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092" w:rsidRPr="00BB1092" w:rsidRDefault="00BB1092" w:rsidP="00BB1092">
      <w:pPr>
        <w:bidi/>
        <w:spacing w:after="0" w:line="240" w:lineRule="auto"/>
        <w:jc w:val="center"/>
        <w:rPr>
          <w:rFonts w:ascii="Times New Roman" w:hAnsi="Times New Roman" w:cs="Titr"/>
          <w:rtl/>
          <w:lang w:bidi="fa-IR"/>
        </w:rPr>
      </w:pPr>
      <w:bookmarkStart w:id="0" w:name="_GoBack"/>
      <w:bookmarkEnd w:id="0"/>
      <w:r w:rsidRPr="00BB1092">
        <w:rPr>
          <w:rFonts w:ascii="Times New Roman" w:hAnsi="Times New Roman" w:cs="Titr"/>
          <w:rtl/>
          <w:lang w:bidi="fa-IR"/>
        </w:rPr>
        <w:t>ارزیابی خطر زمین لرزه به روش منطق فازی در منطقه دهک(خراسان جنوبی)</w:t>
      </w:r>
    </w:p>
    <w:p w:rsidR="004F5F81" w:rsidRPr="00BB1092" w:rsidRDefault="004F5F81" w:rsidP="004F5F81">
      <w:pPr>
        <w:bidi/>
        <w:jc w:val="center"/>
        <w:rPr>
          <w:rFonts w:asciiTheme="majorBidi" w:hAnsiTheme="majorBidi" w:cs="B Zar"/>
          <w:b/>
          <w:bCs/>
          <w:color w:val="C00000"/>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BB1092" w:rsidRPr="00BB1092" w:rsidRDefault="00BB1092" w:rsidP="00BD0564">
      <w:pPr>
        <w:bidi/>
        <w:spacing w:line="240" w:lineRule="auto"/>
        <w:jc w:val="center"/>
        <w:rPr>
          <w:rFonts w:asciiTheme="majorBidi" w:hAnsiTheme="majorBidi" w:cs="B Zar"/>
        </w:rPr>
      </w:pPr>
      <w:r w:rsidRPr="00BB1092">
        <w:rPr>
          <w:rFonts w:asciiTheme="majorBidi" w:hAnsiTheme="majorBidi" w:cs="B Zar"/>
          <w:rtl/>
        </w:rPr>
        <w:t xml:space="preserve">محترم قهرمانی، کارشناسی ارشد تکتونیک، دانشگاه بیرجند، </w:t>
      </w:r>
      <w:r w:rsidRPr="00BB1092">
        <w:fldChar w:fldCharType="begin"/>
      </w:r>
      <w:r w:rsidRPr="00BB1092">
        <w:rPr>
          <w:rFonts w:asciiTheme="majorBidi" w:hAnsiTheme="majorBidi" w:cs="B Zar"/>
        </w:rPr>
        <w:instrText xml:space="preserve"> HYPERLINK "mailto:m.ghahraman33i@gmail.com" </w:instrText>
      </w:r>
      <w:r w:rsidRPr="00BB1092">
        <w:fldChar w:fldCharType="separate"/>
      </w:r>
      <w:r w:rsidRPr="00B326A8">
        <w:rPr>
          <w:rStyle w:val="Strong"/>
          <w:rFonts w:asciiTheme="majorBidi" w:hAnsiTheme="majorBidi" w:cs="B Zar"/>
          <w:b w:val="0"/>
          <w:bCs w:val="0"/>
        </w:rPr>
        <w:t>m.ghahramani157</w:t>
      </w:r>
      <w:r w:rsidRPr="00BB1092">
        <w:rPr>
          <w:rStyle w:val="Strong"/>
          <w:rFonts w:asciiTheme="majorBidi" w:hAnsiTheme="majorBidi" w:cs="B Zar"/>
          <w:b w:val="0"/>
          <w:bCs w:val="0"/>
        </w:rPr>
        <w:t>@yahoo.com</w:t>
      </w:r>
      <w:r w:rsidRPr="00BB1092">
        <w:rPr>
          <w:rStyle w:val="Strong"/>
          <w:rFonts w:asciiTheme="majorBidi" w:hAnsiTheme="majorBidi" w:cs="B Zar"/>
          <w:b w:val="0"/>
          <w:bCs w:val="0"/>
        </w:rPr>
        <w:fldChar w:fldCharType="end"/>
      </w:r>
    </w:p>
    <w:p w:rsidR="00BB1092" w:rsidRPr="00BB1092" w:rsidRDefault="00BB1092" w:rsidP="00BD0564">
      <w:pPr>
        <w:bidi/>
        <w:spacing w:line="240" w:lineRule="auto"/>
        <w:jc w:val="center"/>
        <w:rPr>
          <w:rFonts w:asciiTheme="majorBidi" w:hAnsiTheme="majorBidi" w:cs="B Zar"/>
          <w:rtl/>
        </w:rPr>
      </w:pPr>
      <w:r w:rsidRPr="00BB1092">
        <w:rPr>
          <w:rFonts w:asciiTheme="majorBidi" w:hAnsiTheme="majorBidi" w:cs="B Zar"/>
          <w:rtl/>
        </w:rPr>
        <w:t>سید مرتضی موسوی، استادیار تکتونیک، دانشگاه بیرجند،</w:t>
      </w:r>
      <w:r w:rsidRPr="00BB1092">
        <w:rPr>
          <w:rFonts w:asciiTheme="majorBidi" w:hAnsiTheme="majorBidi" w:cs="B Zar"/>
          <w:b/>
          <w:bCs/>
        </w:rPr>
        <w:t xml:space="preserve"> </w:t>
      </w:r>
      <w:r w:rsidRPr="00BB1092">
        <w:rPr>
          <w:rFonts w:asciiTheme="majorBidi" w:hAnsiTheme="majorBidi" w:cs="B Zar"/>
        </w:rPr>
        <w:t>mmoussavi@birjand.ac.ir</w:t>
      </w:r>
    </w:p>
    <w:p w:rsidR="00BB1092" w:rsidRPr="00BB1092" w:rsidRDefault="00BB1092" w:rsidP="00BD0564">
      <w:pPr>
        <w:bidi/>
        <w:spacing w:line="240" w:lineRule="auto"/>
        <w:jc w:val="center"/>
        <w:rPr>
          <w:rFonts w:asciiTheme="majorBidi" w:hAnsiTheme="majorBidi" w:cs="B Zar"/>
        </w:rPr>
      </w:pPr>
      <w:r w:rsidRPr="00BB1092">
        <w:rPr>
          <w:rFonts w:asciiTheme="majorBidi" w:hAnsiTheme="majorBidi" w:cs="B Zar"/>
          <w:rtl/>
        </w:rPr>
        <w:t xml:space="preserve">محمد مهدی خطیب، استاد، دانشگاه بیرجند، </w:t>
      </w:r>
      <w:r w:rsidRPr="00BB1092">
        <w:rPr>
          <w:rStyle w:val="Strong"/>
          <w:rFonts w:asciiTheme="majorBidi" w:hAnsiTheme="majorBidi" w:cs="B Zar"/>
          <w:b w:val="0"/>
          <w:bCs w:val="0"/>
        </w:rPr>
        <w:t>mkhatib@birjand.ac.ir</w:t>
      </w:r>
    </w:p>
    <w:p w:rsidR="004F5F81" w:rsidRPr="007D0B1A" w:rsidRDefault="004F5F81" w:rsidP="004F5F81">
      <w:pPr>
        <w:bidi/>
        <w:jc w:val="center"/>
        <w:rPr>
          <w:rFonts w:ascii="Tahoma" w:hAnsi="Tahoma" w:cs="Tahoma"/>
          <w:b/>
          <w:bCs/>
          <w:color w:val="005426"/>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4F5F81" w:rsidRPr="00434FA7" w:rsidRDefault="004F5F81" w:rsidP="004F5F81">
      <w:pPr>
        <w:bidi/>
        <w:jc w:val="both"/>
        <w:rPr>
          <w:rFonts w:ascii="Tahoma" w:hAnsi="Tahoma" w:cs="B Titr"/>
          <w:b/>
          <w:bCs/>
          <w:color w:val="005426"/>
          <w:rtl/>
        </w:rPr>
      </w:pPr>
      <w:r w:rsidRPr="001D20BA">
        <w:rPr>
          <w:rFonts w:ascii="Tahoma" w:hAnsi="Tahoma" w:cs="B Titr"/>
          <w:b/>
          <w:bCs/>
          <w:color w:val="00B050"/>
          <w:rtl/>
        </w:rPr>
        <w:t>چكيده</w:t>
      </w:r>
      <w:r w:rsidRPr="00434FA7">
        <w:rPr>
          <w:rFonts w:ascii="Tahoma" w:hAnsi="Tahoma" w:cs="B Titr"/>
          <w:b/>
          <w:bCs/>
          <w:color w:val="005426"/>
          <w:rtl/>
        </w:rPr>
        <w:t xml:space="preserve"> :</w:t>
      </w:r>
    </w:p>
    <w:p w:rsidR="005A7968" w:rsidRPr="005A7968" w:rsidRDefault="005A7968" w:rsidP="005A7968">
      <w:pPr>
        <w:bidi/>
        <w:spacing w:after="0" w:line="240" w:lineRule="auto"/>
        <w:jc w:val="both"/>
        <w:rPr>
          <w:rFonts w:ascii="Times New Roman" w:hAnsi="Times New Roman" w:cs="B Zar"/>
          <w:color w:val="000000"/>
          <w:sz w:val="26"/>
          <w:szCs w:val="26"/>
          <w:rtl/>
          <w:lang w:bidi="fa-IR"/>
        </w:rPr>
      </w:pPr>
      <w:r w:rsidRPr="005A7968">
        <w:rPr>
          <w:rFonts w:ascii="Times New Roman" w:hAnsi="Times New Roman" w:cs="B Zar"/>
          <w:sz w:val="26"/>
          <w:szCs w:val="26"/>
          <w:rtl/>
        </w:rPr>
        <w:t xml:space="preserve">در این بررسی از شش عامل موثر در زمین لرزه (گشتاور لرزه </w:t>
      </w:r>
      <w:r w:rsidRPr="005A7968">
        <w:rPr>
          <w:rFonts w:ascii="Times New Roman" w:hAnsi="Times New Roman" w:cs="B Zar"/>
          <w:sz w:val="26"/>
          <w:szCs w:val="26"/>
          <w:rtl/>
        </w:rPr>
        <w:softHyphen/>
        <w:t>ای، همشتاب لرزه</w:t>
      </w:r>
      <w:r w:rsidRPr="005A7968">
        <w:rPr>
          <w:rFonts w:ascii="Times New Roman" w:hAnsi="Times New Roman" w:cs="B Zar"/>
          <w:sz w:val="26"/>
          <w:szCs w:val="26"/>
          <w:rtl/>
        </w:rPr>
        <w:softHyphen/>
        <w:t xml:space="preserve">ای، همشدت شکستگی، فاصله از شکستگی ، مفاومت واحدها و عمق آبرفت)، استفاده شد. </w:t>
      </w:r>
      <w:r w:rsidRPr="005A7968">
        <w:rPr>
          <w:rFonts w:ascii="Times New Roman" w:hAnsi="Times New Roman" w:cs="B Zar"/>
          <w:color w:val="000000"/>
          <w:sz w:val="26"/>
          <w:szCs w:val="26"/>
          <w:rtl/>
        </w:rPr>
        <w:t>در این زمینه پارامترهای موثر، اولویت بندی شد. در مرحله بعدی با استفاده از منطق فازی، وزن پارمترها مشخص شد و در پایان با استفاده از</w:t>
      </w:r>
      <w:r w:rsidRPr="005A7968">
        <w:rPr>
          <w:rFonts w:ascii="Times New Roman" w:hAnsi="Times New Roman" w:cs="B Zar"/>
          <w:color w:val="000000"/>
          <w:sz w:val="26"/>
          <w:szCs w:val="26"/>
        </w:rPr>
        <w:t>ARC GIS</w:t>
      </w:r>
      <w:r w:rsidRPr="005A7968">
        <w:rPr>
          <w:rFonts w:ascii="Times New Roman" w:hAnsi="Times New Roman" w:cs="B Zar"/>
          <w:color w:val="000000"/>
          <w:sz w:val="26"/>
          <w:szCs w:val="26"/>
          <w:rtl/>
        </w:rPr>
        <w:t xml:space="preserve"> با هم تلفیق شدند</w:t>
      </w:r>
      <w:r w:rsidRPr="005A7968">
        <w:rPr>
          <w:rFonts w:ascii="Times New Roman" w:hAnsi="Times New Roman" w:cs="B Zar"/>
          <w:color w:val="000000"/>
          <w:sz w:val="26"/>
          <w:szCs w:val="26"/>
          <w:rtl/>
          <w:lang w:bidi="fa-IR"/>
        </w:rPr>
        <w:t xml:space="preserve">. </w:t>
      </w:r>
      <w:r w:rsidRPr="005A7968">
        <w:rPr>
          <w:rFonts w:ascii="Times New Roman" w:hAnsi="Times New Roman" w:cs="B Zar"/>
          <w:sz w:val="26"/>
          <w:szCs w:val="26"/>
          <w:rtl/>
        </w:rPr>
        <w:t>مطالعات پهنه بندی حاکی از آن است که فاکتورهای گشتاور لرزه ای و هم شتاب مهم ترین نقش را در وقوع زمین لرزه ها در منطقه ایفا می کنند</w:t>
      </w:r>
      <w:r w:rsidRPr="005A7968">
        <w:rPr>
          <w:rFonts w:ascii="Times New Roman" w:hAnsi="Times New Roman" w:cs="B Zar"/>
          <w:color w:val="000000"/>
          <w:sz w:val="26"/>
          <w:szCs w:val="26"/>
          <w:rtl/>
          <w:lang w:bidi="fa-IR"/>
        </w:rPr>
        <w:t>. در نقشه پهنه</w:t>
      </w:r>
      <w:r w:rsidRPr="005A7968">
        <w:rPr>
          <w:rFonts w:ascii="Times New Roman" w:hAnsi="Times New Roman" w:cs="B Zar"/>
          <w:color w:val="000000"/>
          <w:sz w:val="26"/>
          <w:szCs w:val="26"/>
          <w:rtl/>
          <w:lang w:bidi="fa-IR"/>
        </w:rPr>
        <w:softHyphen/>
        <w:t xml:space="preserve">بندی </w:t>
      </w:r>
      <w:r w:rsidRPr="005A7968">
        <w:rPr>
          <w:rFonts w:ascii="Times New Roman" w:hAnsi="Times New Roman" w:cs="B Zar"/>
          <w:color w:val="000000"/>
          <w:sz w:val="26"/>
          <w:szCs w:val="26"/>
          <w:rtl/>
        </w:rPr>
        <w:t>به روش فازی، حریم گسلهای نهبندان، سهل آباد، دهک، چهارفرسخ، اردکول و ماژان در محدوده خطر خیلی زیاد قرار دارند.</w:t>
      </w:r>
      <w:r w:rsidRPr="005A7968">
        <w:rPr>
          <w:rFonts w:ascii="Times New Roman" w:hAnsi="Times New Roman" w:cs="B Zar"/>
          <w:noProof/>
          <w:color w:val="000000"/>
          <w:sz w:val="26"/>
          <w:szCs w:val="26"/>
          <w:rtl/>
          <w:lang w:bidi="fa-IR"/>
        </w:rPr>
        <w:t xml:space="preserve"> بر اساس پارامتر شتاب لرزه ای، شتابی که گسل دهک به روستاهای آن منطقه وارد می</w:t>
      </w:r>
      <w:r w:rsidRPr="005A7968">
        <w:rPr>
          <w:rFonts w:ascii="Times New Roman" w:hAnsi="Times New Roman" w:cs="B Zar"/>
          <w:noProof/>
          <w:color w:val="000000"/>
          <w:sz w:val="26"/>
          <w:szCs w:val="26"/>
          <w:rtl/>
          <w:lang w:bidi="fa-IR"/>
        </w:rPr>
        <w:softHyphen/>
        <w:t>کند معادل 58/0 شتاب ثقلی زمین است.</w:t>
      </w:r>
      <w:r w:rsidRPr="005A7968">
        <w:rPr>
          <w:rFonts w:ascii="Times New Roman" w:hAnsi="Times New Roman" w:cs="B Zar"/>
          <w:color w:val="000000"/>
          <w:sz w:val="26"/>
          <w:szCs w:val="26"/>
          <w:rtl/>
          <w:lang w:bidi="fa-IR"/>
        </w:rPr>
        <w:t xml:space="preserve"> </w:t>
      </w:r>
      <w:r w:rsidRPr="005A7968">
        <w:rPr>
          <w:rFonts w:ascii="Times New Roman" w:hAnsi="Times New Roman" w:cs="B Zar"/>
          <w:color w:val="000000"/>
          <w:sz w:val="26"/>
          <w:szCs w:val="26"/>
          <w:rtl/>
        </w:rPr>
        <w:t>نقشه های خروجی بدست آمده بر اساس اپراتورهای فازی نشان می</w:t>
      </w:r>
      <w:r w:rsidRPr="005A7968">
        <w:rPr>
          <w:rFonts w:ascii="Times New Roman" w:hAnsi="Times New Roman" w:cs="B Zar"/>
          <w:color w:val="000000"/>
          <w:sz w:val="26"/>
          <w:szCs w:val="26"/>
          <w:rtl/>
        </w:rPr>
        <w:softHyphen/>
        <w:t>دهد که نقشه حاصل ازجمع جبری فازی</w:t>
      </w:r>
      <w:r w:rsidRPr="005A7968">
        <w:rPr>
          <w:rFonts w:ascii="Times New Roman" w:hAnsi="Times New Roman" w:cs="B Zar"/>
          <w:color w:val="000000"/>
          <w:sz w:val="26"/>
          <w:szCs w:val="26"/>
          <w:rtl/>
          <w:lang w:bidi="fa-IR"/>
        </w:rPr>
        <w:t>(</w:t>
      </w:r>
      <w:r w:rsidRPr="005A7968">
        <w:rPr>
          <w:rFonts w:ascii="Times New Roman" w:hAnsi="Times New Roman" w:cs="B Zar"/>
          <w:color w:val="000000"/>
          <w:sz w:val="26"/>
          <w:szCs w:val="26"/>
          <w:lang w:bidi="fa-IR"/>
        </w:rPr>
        <w:t>sum</w:t>
      </w:r>
      <w:r w:rsidRPr="005A7968">
        <w:rPr>
          <w:rFonts w:ascii="Times New Roman" w:hAnsi="Times New Roman" w:cs="B Zar"/>
          <w:color w:val="000000"/>
          <w:sz w:val="26"/>
          <w:szCs w:val="26"/>
          <w:rtl/>
          <w:lang w:bidi="fa-IR"/>
        </w:rPr>
        <w:t>)</w:t>
      </w:r>
      <w:r w:rsidRPr="005A7968">
        <w:rPr>
          <w:rFonts w:ascii="Times New Roman" w:hAnsi="Times New Roman" w:cs="B Zar"/>
          <w:color w:val="000000"/>
          <w:sz w:val="26"/>
          <w:szCs w:val="26"/>
          <w:rtl/>
        </w:rPr>
        <w:t xml:space="preserve">، بیشترین </w:t>
      </w:r>
      <w:r w:rsidRPr="005A7968">
        <w:rPr>
          <w:rFonts w:ascii="Times New Roman" w:hAnsi="Times New Roman" w:cs="B Zar"/>
          <w:color w:val="000000"/>
          <w:sz w:val="26"/>
          <w:szCs w:val="26"/>
          <w:rtl/>
          <w:lang w:bidi="fa-IR"/>
        </w:rPr>
        <w:t>انطباق</w:t>
      </w:r>
      <w:r w:rsidRPr="005A7968">
        <w:rPr>
          <w:rFonts w:ascii="Times New Roman" w:hAnsi="Times New Roman" w:cs="B Zar"/>
          <w:color w:val="000000"/>
          <w:sz w:val="26"/>
          <w:szCs w:val="26"/>
          <w:rtl/>
        </w:rPr>
        <w:t xml:space="preserve"> را با  واقعیت دارد</w:t>
      </w:r>
      <w:r w:rsidRPr="005A7968">
        <w:rPr>
          <w:rFonts w:ascii="Times New Roman" w:hAnsi="Times New Roman" w:cs="B Zar"/>
          <w:color w:val="000000"/>
          <w:sz w:val="26"/>
          <w:szCs w:val="26"/>
          <w:rtl/>
          <w:lang w:bidi="fa-IR"/>
        </w:rPr>
        <w:t xml:space="preserve"> که به ترتیب20، 28، 26، 16 و 10 درصد از منطقه در کلاسهای خطر خیلی کم، کم، متوسط، زیاد و خیلی زیاد قرار دارد. در این نقشه منطقه دهک در کلاس خطر خیلی بالا قرار دارد..</w:t>
      </w:r>
    </w:p>
    <w:p w:rsidR="004F5F81" w:rsidRDefault="004F5F81" w:rsidP="005A7968">
      <w:pPr>
        <w:bidi/>
        <w:jc w:val="both"/>
        <w:rPr>
          <w:rFonts w:cs="B Zar"/>
          <w:sz w:val="26"/>
          <w:szCs w:val="26"/>
          <w:rtl/>
        </w:rPr>
      </w:pPr>
      <w:r>
        <w:rPr>
          <w:rFonts w:ascii="Tahoma" w:hAnsi="Tahoma" w:cs="B Zar" w:hint="cs"/>
          <w:b/>
          <w:bCs/>
          <w:sz w:val="26"/>
          <w:szCs w:val="26"/>
          <w:rtl/>
        </w:rPr>
        <w:t>كليد</w:t>
      </w:r>
      <w:r w:rsidRPr="006D671C">
        <w:rPr>
          <w:rFonts w:ascii="Tahoma" w:hAnsi="Tahoma" w:cs="B Zar" w:hint="cs"/>
          <w:b/>
          <w:bCs/>
          <w:sz w:val="26"/>
          <w:szCs w:val="26"/>
          <w:rtl/>
        </w:rPr>
        <w:t>واژ</w:t>
      </w:r>
      <w:r>
        <w:rPr>
          <w:rFonts w:ascii="Tahoma" w:hAnsi="Tahoma" w:cs="B Zar" w:hint="cs"/>
          <w:b/>
          <w:bCs/>
          <w:sz w:val="26"/>
          <w:szCs w:val="26"/>
          <w:rtl/>
        </w:rPr>
        <w:t>ه‌</w:t>
      </w:r>
      <w:r w:rsidRPr="006D671C">
        <w:rPr>
          <w:rFonts w:ascii="Tahoma" w:hAnsi="Tahoma" w:cs="B Zar" w:hint="cs"/>
          <w:b/>
          <w:bCs/>
          <w:sz w:val="26"/>
          <w:szCs w:val="26"/>
          <w:rtl/>
        </w:rPr>
        <w:t>ه</w:t>
      </w:r>
      <w:r>
        <w:rPr>
          <w:rFonts w:ascii="Tahoma" w:hAnsi="Tahoma" w:cs="B Zar" w:hint="cs"/>
          <w:b/>
          <w:bCs/>
          <w:sz w:val="26"/>
          <w:szCs w:val="26"/>
          <w:rtl/>
        </w:rPr>
        <w:t xml:space="preserve">ا: </w:t>
      </w:r>
      <w:r w:rsidR="005A7968" w:rsidRPr="005A7968">
        <w:rPr>
          <w:rFonts w:ascii="Times New Roman" w:hAnsi="Times New Roman" w:cs="B Zar"/>
          <w:color w:val="000000"/>
          <w:sz w:val="26"/>
          <w:szCs w:val="26"/>
          <w:rtl/>
          <w:lang w:bidi="fa-IR"/>
        </w:rPr>
        <w:t>گشتاور لرزه ای، منطق فازی، اپراتورهای فازی، گسل دهک، خراسان جنوبی</w:t>
      </w:r>
    </w:p>
    <w:p w:rsidR="004F5F81" w:rsidRPr="007D0B1A" w:rsidRDefault="004F5F81" w:rsidP="004F5F81">
      <w:pPr>
        <w:bidi/>
        <w:jc w:val="center"/>
        <w:rPr>
          <w:rFonts w:ascii="Tahoma" w:hAnsi="Tahoma" w:cs="Tahoma"/>
          <w:b/>
          <w:bCs/>
          <w:color w:val="005426"/>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1D20BA" w:rsidRPr="001D20BA" w:rsidRDefault="001D20BA" w:rsidP="001D20BA">
      <w:pPr>
        <w:tabs>
          <w:tab w:val="left" w:pos="616"/>
          <w:tab w:val="center" w:pos="4490"/>
        </w:tabs>
        <w:spacing w:line="240" w:lineRule="auto"/>
        <w:jc w:val="center"/>
        <w:rPr>
          <w:rFonts w:ascii="Times New Roman" w:hAnsi="Times New Roman" w:cs="B Nazanin"/>
          <w:color w:val="00B050"/>
        </w:rPr>
      </w:pPr>
      <w:r w:rsidRPr="001D20BA">
        <w:rPr>
          <w:rFonts w:ascii="Times New Roman" w:hAnsi="Times New Roman" w:cs="B Nazanin"/>
          <w:color w:val="00B050"/>
        </w:rPr>
        <w:t xml:space="preserve">Earthquake Hazard Zonation by Fuzzy Logic in </w:t>
      </w:r>
      <w:proofErr w:type="spellStart"/>
      <w:r w:rsidRPr="001D20BA">
        <w:rPr>
          <w:rFonts w:ascii="Times New Roman" w:hAnsi="Times New Roman" w:cs="B Nazanin"/>
          <w:color w:val="00B050"/>
        </w:rPr>
        <w:t>Dehek</w:t>
      </w:r>
      <w:proofErr w:type="spellEnd"/>
      <w:r w:rsidRPr="001D20BA">
        <w:rPr>
          <w:rFonts w:ascii="Times New Roman" w:hAnsi="Times New Roman" w:cs="B Nazanin"/>
          <w:color w:val="00B050"/>
        </w:rPr>
        <w:t xml:space="preserve"> Area (South </w:t>
      </w:r>
      <w:proofErr w:type="spellStart"/>
      <w:r w:rsidRPr="001D20BA">
        <w:rPr>
          <w:rFonts w:ascii="Times New Roman" w:hAnsi="Times New Roman" w:cs="B Nazanin"/>
          <w:color w:val="00B050"/>
        </w:rPr>
        <w:t>Khorasan</w:t>
      </w:r>
      <w:proofErr w:type="spellEnd"/>
      <w:r w:rsidRPr="001D20BA">
        <w:rPr>
          <w:rFonts w:ascii="Times New Roman" w:hAnsi="Times New Roman" w:cs="B Nazanin"/>
          <w:color w:val="00B050"/>
        </w:rPr>
        <w:t>)</w:t>
      </w:r>
    </w:p>
    <w:p w:rsidR="004F5F81" w:rsidRPr="007D0B1A" w:rsidRDefault="004F5F81" w:rsidP="004F5F81">
      <w:pPr>
        <w:bidi/>
        <w:jc w:val="center"/>
        <w:rPr>
          <w:rFonts w:ascii="Tahoma" w:hAnsi="Tahoma" w:cs="Tahoma"/>
          <w:b/>
          <w:bCs/>
          <w:color w:val="C00000"/>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A945CF" w:rsidRPr="00D7566F" w:rsidRDefault="00A945CF" w:rsidP="00BD0564">
      <w:pPr>
        <w:pStyle w:val="ListParagraph"/>
        <w:autoSpaceDE w:val="0"/>
        <w:autoSpaceDN w:val="0"/>
        <w:adjustRightInd w:val="0"/>
        <w:spacing w:after="0" w:line="240" w:lineRule="auto"/>
        <w:ind w:left="714"/>
        <w:rPr>
          <w:rFonts w:asciiTheme="minorHAnsi" w:hAnsiTheme="minorHAnsi" w:cstheme="minorHAnsi"/>
          <w:sz w:val="20"/>
          <w:szCs w:val="20"/>
        </w:rPr>
      </w:pPr>
      <w:proofErr w:type="spellStart"/>
      <w:r w:rsidRPr="00D7566F">
        <w:rPr>
          <w:rFonts w:asciiTheme="minorHAnsi" w:hAnsiTheme="minorHAnsi" w:cstheme="minorHAnsi"/>
          <w:sz w:val="20"/>
          <w:szCs w:val="20"/>
        </w:rPr>
        <w:t>Mohtaram</w:t>
      </w:r>
      <w:proofErr w:type="spellEnd"/>
      <w:r w:rsidRPr="00D7566F">
        <w:rPr>
          <w:rFonts w:asciiTheme="minorHAnsi" w:hAnsiTheme="minorHAnsi" w:cstheme="minorHAnsi"/>
          <w:sz w:val="20"/>
          <w:szCs w:val="20"/>
        </w:rPr>
        <w:t xml:space="preserve"> </w:t>
      </w:r>
      <w:proofErr w:type="spellStart"/>
      <w:r w:rsidRPr="00D7566F">
        <w:rPr>
          <w:rFonts w:asciiTheme="minorHAnsi" w:hAnsiTheme="minorHAnsi" w:cstheme="minorHAnsi"/>
          <w:sz w:val="20"/>
          <w:szCs w:val="20"/>
        </w:rPr>
        <w:t>ghahramani</w:t>
      </w:r>
      <w:proofErr w:type="spellEnd"/>
      <w:r w:rsidRPr="00D7566F">
        <w:rPr>
          <w:rFonts w:asciiTheme="minorHAnsi" w:hAnsiTheme="minorHAnsi" w:cstheme="minorHAnsi"/>
          <w:sz w:val="20"/>
          <w:szCs w:val="20"/>
        </w:rPr>
        <w:t xml:space="preserve">, MSc student, Department of Geology, </w:t>
      </w:r>
      <w:proofErr w:type="spellStart"/>
      <w:r w:rsidRPr="00D7566F">
        <w:rPr>
          <w:rFonts w:asciiTheme="minorHAnsi" w:hAnsiTheme="minorHAnsi" w:cstheme="minorHAnsi"/>
          <w:sz w:val="20"/>
          <w:szCs w:val="20"/>
        </w:rPr>
        <w:t>Birjand</w:t>
      </w:r>
      <w:proofErr w:type="spellEnd"/>
      <w:r w:rsidRPr="00D7566F">
        <w:rPr>
          <w:rFonts w:asciiTheme="minorHAnsi" w:hAnsiTheme="minorHAnsi" w:cstheme="minorHAnsi"/>
          <w:sz w:val="20"/>
          <w:szCs w:val="20"/>
        </w:rPr>
        <w:t xml:space="preserve"> University, </w:t>
      </w:r>
    </w:p>
    <w:p w:rsidR="00A945CF" w:rsidRPr="00D7566F" w:rsidRDefault="00A945CF" w:rsidP="00BD0564">
      <w:pPr>
        <w:spacing w:before="100" w:beforeAutospacing="1" w:after="100" w:afterAutospacing="1" w:line="240" w:lineRule="auto"/>
        <w:jc w:val="center"/>
        <w:rPr>
          <w:rFonts w:cstheme="minorHAnsi"/>
          <w:i/>
          <w:iCs/>
          <w:sz w:val="20"/>
          <w:szCs w:val="20"/>
        </w:rPr>
      </w:pPr>
      <w:proofErr w:type="spellStart"/>
      <w:r w:rsidRPr="00D7566F">
        <w:rPr>
          <w:rFonts w:eastAsia="Times New Roman" w:cstheme="minorHAnsi"/>
          <w:sz w:val="20"/>
          <w:szCs w:val="20"/>
        </w:rPr>
        <w:t>Seyed</w:t>
      </w:r>
      <w:proofErr w:type="spellEnd"/>
      <w:r w:rsidRPr="00D7566F">
        <w:rPr>
          <w:rFonts w:eastAsia="Times New Roman" w:cstheme="minorHAnsi"/>
          <w:sz w:val="20"/>
          <w:szCs w:val="20"/>
        </w:rPr>
        <w:t xml:space="preserve"> </w:t>
      </w:r>
      <w:proofErr w:type="spellStart"/>
      <w:r w:rsidRPr="00D7566F">
        <w:rPr>
          <w:rFonts w:eastAsia="Times New Roman" w:cstheme="minorHAnsi"/>
          <w:sz w:val="20"/>
          <w:szCs w:val="20"/>
        </w:rPr>
        <w:t>morteza</w:t>
      </w:r>
      <w:proofErr w:type="spellEnd"/>
      <w:r w:rsidRPr="00D7566F">
        <w:rPr>
          <w:rFonts w:eastAsia="Times New Roman" w:cstheme="minorHAnsi"/>
          <w:sz w:val="20"/>
          <w:szCs w:val="20"/>
        </w:rPr>
        <w:t xml:space="preserve"> </w:t>
      </w:r>
      <w:proofErr w:type="spellStart"/>
      <w:r w:rsidRPr="00D7566F">
        <w:rPr>
          <w:rFonts w:eastAsia="Times New Roman" w:cstheme="minorHAnsi"/>
          <w:sz w:val="20"/>
          <w:szCs w:val="20"/>
        </w:rPr>
        <w:t>mousavi</w:t>
      </w:r>
      <w:proofErr w:type="spellEnd"/>
      <w:r w:rsidRPr="00D7566F">
        <w:rPr>
          <w:rFonts w:eastAsia="Times New Roman" w:cstheme="minorHAnsi"/>
          <w:sz w:val="20"/>
          <w:szCs w:val="20"/>
        </w:rPr>
        <w:t>,</w:t>
      </w:r>
      <w:r w:rsidRPr="00D7566F">
        <w:rPr>
          <w:rFonts w:cstheme="minorHAnsi"/>
          <w:i/>
          <w:iCs/>
          <w:sz w:val="20"/>
          <w:szCs w:val="20"/>
        </w:rPr>
        <w:t xml:space="preserve"> Associate professor, Department of Geology, </w:t>
      </w:r>
      <w:proofErr w:type="spellStart"/>
      <w:r w:rsidRPr="00D7566F">
        <w:rPr>
          <w:rFonts w:cstheme="minorHAnsi"/>
          <w:i/>
          <w:iCs/>
          <w:sz w:val="20"/>
          <w:szCs w:val="20"/>
        </w:rPr>
        <w:t>Birjand</w:t>
      </w:r>
      <w:proofErr w:type="spellEnd"/>
      <w:r w:rsidRPr="00D7566F">
        <w:rPr>
          <w:rFonts w:cstheme="minorHAnsi"/>
          <w:i/>
          <w:iCs/>
          <w:sz w:val="20"/>
          <w:szCs w:val="20"/>
        </w:rPr>
        <w:t xml:space="preserve"> University</w:t>
      </w:r>
    </w:p>
    <w:p w:rsidR="00A945CF" w:rsidRPr="00D7566F" w:rsidRDefault="00A945CF" w:rsidP="00BD0564">
      <w:pPr>
        <w:bidi/>
        <w:spacing w:line="240" w:lineRule="auto"/>
        <w:jc w:val="center"/>
        <w:rPr>
          <w:rFonts w:cstheme="minorHAnsi"/>
          <w:sz w:val="20"/>
          <w:szCs w:val="20"/>
        </w:rPr>
      </w:pPr>
      <w:proofErr w:type="spellStart"/>
      <w:proofErr w:type="gramStart"/>
      <w:r w:rsidRPr="00D7566F">
        <w:rPr>
          <w:rFonts w:eastAsia="Times New Roman" w:cstheme="minorHAnsi"/>
          <w:sz w:val="20"/>
          <w:szCs w:val="20"/>
        </w:rPr>
        <w:t>mohammad</w:t>
      </w:r>
      <w:proofErr w:type="spellEnd"/>
      <w:proofErr w:type="gramEnd"/>
      <w:r w:rsidRPr="00D7566F">
        <w:rPr>
          <w:rFonts w:eastAsia="Times New Roman" w:cstheme="minorHAnsi"/>
          <w:sz w:val="20"/>
          <w:szCs w:val="20"/>
        </w:rPr>
        <w:t xml:space="preserve"> Mahdi </w:t>
      </w:r>
      <w:proofErr w:type="spellStart"/>
      <w:r w:rsidRPr="00D7566F">
        <w:rPr>
          <w:rFonts w:eastAsia="Times New Roman" w:cstheme="minorHAnsi"/>
          <w:sz w:val="20"/>
          <w:szCs w:val="20"/>
        </w:rPr>
        <w:t>khatib</w:t>
      </w:r>
      <w:proofErr w:type="spellEnd"/>
      <w:r w:rsidRPr="00D7566F">
        <w:rPr>
          <w:rFonts w:eastAsia="Times New Roman" w:cstheme="minorHAnsi"/>
          <w:sz w:val="20"/>
          <w:szCs w:val="20"/>
        </w:rPr>
        <w:t>,</w:t>
      </w:r>
      <w:r w:rsidRPr="00D7566F">
        <w:rPr>
          <w:rFonts w:cstheme="minorHAnsi"/>
          <w:i/>
          <w:iCs/>
          <w:sz w:val="20"/>
          <w:szCs w:val="20"/>
        </w:rPr>
        <w:t xml:space="preserve"> professor, Department of Geology, </w:t>
      </w:r>
      <w:proofErr w:type="spellStart"/>
      <w:r w:rsidRPr="00D7566F">
        <w:rPr>
          <w:rFonts w:cstheme="minorHAnsi"/>
          <w:i/>
          <w:iCs/>
          <w:sz w:val="20"/>
          <w:szCs w:val="20"/>
        </w:rPr>
        <w:t>Birjand</w:t>
      </w:r>
      <w:proofErr w:type="spellEnd"/>
      <w:r w:rsidRPr="00D7566F">
        <w:rPr>
          <w:rFonts w:cstheme="minorHAnsi"/>
          <w:i/>
          <w:iCs/>
          <w:sz w:val="20"/>
          <w:szCs w:val="20"/>
        </w:rPr>
        <w:t xml:space="preserve"> University</w:t>
      </w:r>
    </w:p>
    <w:p w:rsidR="004F5F81" w:rsidRPr="007D0B1A" w:rsidRDefault="004F5F81" w:rsidP="004F5F81">
      <w:pPr>
        <w:bidi/>
        <w:jc w:val="center"/>
        <w:rPr>
          <w:rFonts w:ascii="Tahoma" w:hAnsi="Tahoma" w:cs="Tahoma"/>
          <w:b/>
          <w:bCs/>
          <w:color w:val="005426"/>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A945CF" w:rsidRPr="00A945CF" w:rsidRDefault="004F5F81" w:rsidP="00A945CF">
      <w:pPr>
        <w:spacing w:line="240" w:lineRule="auto"/>
        <w:ind w:left="-46"/>
        <w:jc w:val="both"/>
        <w:rPr>
          <w:rFonts w:ascii="Times New Roman" w:hAnsi="Times New Roman" w:cs="B Nazanin"/>
          <w:color w:val="000000"/>
        </w:rPr>
      </w:pPr>
      <w:r w:rsidRPr="00F542F0">
        <w:rPr>
          <w:b/>
          <w:bCs/>
          <w:color w:val="005426"/>
        </w:rPr>
        <w:t>Abstract</w:t>
      </w:r>
      <w:r w:rsidRPr="00434FA7">
        <w:rPr>
          <w:b/>
          <w:bCs/>
          <w:color w:val="005426"/>
        </w:rPr>
        <w:t>:</w:t>
      </w:r>
      <w:r w:rsidR="00A945CF" w:rsidRPr="00A945CF">
        <w:rPr>
          <w:rFonts w:ascii="Times New Roman" w:hAnsi="Times New Roman" w:cs="B Nazanin"/>
          <w:sz w:val="20"/>
          <w:szCs w:val="20"/>
        </w:rPr>
        <w:t xml:space="preserve"> </w:t>
      </w:r>
      <w:r w:rsidR="00A945CF" w:rsidRPr="00A945CF">
        <w:rPr>
          <w:rFonts w:ascii="Times New Roman" w:hAnsi="Times New Roman" w:cs="B Nazanin"/>
        </w:rPr>
        <w:t xml:space="preserve">In this research, six effective factors in Earthquake such as Seismic Moment, Seismic </w:t>
      </w:r>
      <w:proofErr w:type="spellStart"/>
      <w:r w:rsidR="00A945CF" w:rsidRPr="00A945CF">
        <w:rPr>
          <w:rFonts w:ascii="Times New Roman" w:hAnsi="Times New Roman" w:cs="B Nazanin"/>
        </w:rPr>
        <w:t>Isoacceleration</w:t>
      </w:r>
      <w:proofErr w:type="spellEnd"/>
      <w:r w:rsidR="00A945CF" w:rsidRPr="00A945CF">
        <w:rPr>
          <w:rFonts w:ascii="Times New Roman" w:hAnsi="Times New Roman" w:cs="B Nazanin"/>
        </w:rPr>
        <w:t xml:space="preserve">, Seismic </w:t>
      </w:r>
      <w:proofErr w:type="spellStart"/>
      <w:r w:rsidR="00A945CF" w:rsidRPr="00A945CF">
        <w:rPr>
          <w:rFonts w:ascii="Times New Roman" w:hAnsi="Times New Roman" w:cs="B Nazanin"/>
        </w:rPr>
        <w:t>Isofracture</w:t>
      </w:r>
      <w:proofErr w:type="spellEnd"/>
      <w:r w:rsidR="00A945CF" w:rsidRPr="00A945CF">
        <w:rPr>
          <w:rFonts w:ascii="Times New Roman" w:hAnsi="Times New Roman" w:cs="B Nazanin"/>
        </w:rPr>
        <w:t xml:space="preserve">, distance from </w:t>
      </w:r>
      <w:proofErr w:type="gramStart"/>
      <w:r w:rsidR="00A945CF" w:rsidRPr="00A945CF">
        <w:rPr>
          <w:rFonts w:ascii="Times New Roman" w:hAnsi="Times New Roman" w:cs="B Nazanin"/>
        </w:rPr>
        <w:t>Fault ,</w:t>
      </w:r>
      <w:proofErr w:type="gramEnd"/>
      <w:r w:rsidR="00A945CF" w:rsidRPr="00A945CF">
        <w:rPr>
          <w:rFonts w:ascii="Times New Roman" w:hAnsi="Times New Roman" w:cs="B Nazanin"/>
        </w:rPr>
        <w:t xml:space="preserve"> unit resistances and  depth of Alluvium are used. </w:t>
      </w:r>
      <w:proofErr w:type="gramStart"/>
      <w:r w:rsidR="00A945CF" w:rsidRPr="00A945CF">
        <w:rPr>
          <w:rFonts w:ascii="Times New Roman" w:hAnsi="Times New Roman" w:cs="B Nazanin"/>
          <w:color w:val="000000"/>
        </w:rPr>
        <w:t>in</w:t>
      </w:r>
      <w:proofErr w:type="gramEnd"/>
      <w:r w:rsidR="00A945CF" w:rsidRPr="00A945CF">
        <w:rPr>
          <w:rFonts w:ascii="Times New Roman" w:hAnsi="Times New Roman" w:cs="B Nazanin"/>
          <w:color w:val="000000"/>
        </w:rPr>
        <w:t xml:space="preserve"> this topic, effective parameters will prioritize. Then with Fuzzy logic, the weight of parameters were determined and finally combined together by ARC GIS.</w:t>
      </w:r>
      <w:r w:rsidR="00A945CF" w:rsidRPr="00A945CF">
        <w:rPr>
          <w:rFonts w:ascii="Times New Roman" w:eastAsia="Times New Roman" w:hAnsi="Times New Roman" w:cs="B Nazanin"/>
        </w:rPr>
        <w:t xml:space="preserve"> The results of </w:t>
      </w:r>
      <w:r w:rsidR="00A945CF" w:rsidRPr="00A945CF">
        <w:rPr>
          <w:rFonts w:ascii="Times New Roman" w:hAnsi="Times New Roman" w:cs="B Nazanin"/>
          <w:color w:val="000000"/>
        </w:rPr>
        <w:t>Earthquake hazard zonation</w:t>
      </w:r>
      <w:r w:rsidR="00A945CF" w:rsidRPr="00A945CF">
        <w:rPr>
          <w:rFonts w:ascii="Times New Roman" w:eastAsia="Times New Roman" w:hAnsi="Times New Roman" w:cs="B Nazanin"/>
        </w:rPr>
        <w:t xml:space="preserve"> </w:t>
      </w:r>
      <w:r w:rsidR="00A945CF" w:rsidRPr="00A945CF">
        <w:rPr>
          <w:rFonts w:ascii="Times New Roman" w:eastAsia="Times New Roman" w:hAnsi="Times New Roman" w:cs="B Nazanin"/>
        </w:rPr>
        <w:lastRenderedPageBreak/>
        <w:t>indicate</w:t>
      </w:r>
      <w:r w:rsidR="00A945CF" w:rsidRPr="00A945CF">
        <w:rPr>
          <w:rFonts w:ascii="Times New Roman" w:eastAsia="Times New Roman" w:hAnsi="Times New Roman" w:cs="B Nazanin"/>
          <w:rtl/>
        </w:rPr>
        <w:t xml:space="preserve"> </w:t>
      </w:r>
      <w:r w:rsidR="00A945CF" w:rsidRPr="00A945CF">
        <w:rPr>
          <w:rFonts w:ascii="Times New Roman" w:eastAsia="Times New Roman" w:hAnsi="Times New Roman" w:cs="B Nazanin"/>
        </w:rPr>
        <w:t>seismic moment and acceleration factors are most importance in creating earthquake in this area.</w:t>
      </w:r>
      <w:r w:rsidR="00A945CF" w:rsidRPr="00A945CF">
        <w:rPr>
          <w:rFonts w:ascii="Times New Roman" w:hAnsi="Times New Roman" w:cs="B Nazanin"/>
          <w:color w:val="000000"/>
        </w:rPr>
        <w:t xml:space="preserve"> </w:t>
      </w:r>
      <w:proofErr w:type="gramStart"/>
      <w:r w:rsidR="00A945CF" w:rsidRPr="00A945CF">
        <w:rPr>
          <w:rFonts w:ascii="Times New Roman" w:hAnsi="Times New Roman" w:cs="B Nazanin"/>
          <w:color w:val="000000"/>
        </w:rPr>
        <w:t xml:space="preserve">In this zonation, </w:t>
      </w:r>
      <w:proofErr w:type="spellStart"/>
      <w:r w:rsidR="00A945CF" w:rsidRPr="00A945CF">
        <w:rPr>
          <w:rFonts w:ascii="Times New Roman" w:hAnsi="Times New Roman" w:cs="B Nazanin"/>
          <w:color w:val="000000"/>
        </w:rPr>
        <w:t>nehbandan</w:t>
      </w:r>
      <w:proofErr w:type="spellEnd"/>
      <w:r w:rsidR="00A945CF" w:rsidRPr="00A945CF">
        <w:rPr>
          <w:rFonts w:ascii="Times New Roman" w:hAnsi="Times New Roman" w:cs="B Nazanin"/>
          <w:color w:val="000000"/>
        </w:rPr>
        <w:t xml:space="preserve">, </w:t>
      </w:r>
      <w:proofErr w:type="spellStart"/>
      <w:r w:rsidR="00A945CF" w:rsidRPr="00A945CF">
        <w:rPr>
          <w:rFonts w:ascii="Times New Roman" w:hAnsi="Times New Roman" w:cs="B Nazanin"/>
          <w:color w:val="000000"/>
        </w:rPr>
        <w:t>sahlabad</w:t>
      </w:r>
      <w:proofErr w:type="spellEnd"/>
      <w:r w:rsidR="00A945CF" w:rsidRPr="00A945CF">
        <w:rPr>
          <w:rFonts w:ascii="Times New Roman" w:hAnsi="Times New Roman" w:cs="B Nazanin"/>
          <w:color w:val="000000"/>
        </w:rPr>
        <w:t xml:space="preserve">, </w:t>
      </w:r>
      <w:proofErr w:type="spellStart"/>
      <w:r w:rsidR="00A945CF" w:rsidRPr="00A945CF">
        <w:rPr>
          <w:rFonts w:ascii="Times New Roman" w:hAnsi="Times New Roman" w:cs="B Nazanin"/>
          <w:color w:val="000000"/>
        </w:rPr>
        <w:t>dehek</w:t>
      </w:r>
      <w:proofErr w:type="spellEnd"/>
      <w:r w:rsidR="00A945CF" w:rsidRPr="00A945CF">
        <w:rPr>
          <w:rFonts w:ascii="Times New Roman" w:hAnsi="Times New Roman" w:cs="B Nazanin"/>
          <w:color w:val="000000"/>
        </w:rPr>
        <w:t xml:space="preserve">, </w:t>
      </w:r>
      <w:proofErr w:type="spellStart"/>
      <w:r w:rsidR="00A945CF" w:rsidRPr="00A945CF">
        <w:rPr>
          <w:rFonts w:ascii="Times New Roman" w:hAnsi="Times New Roman" w:cs="B Nazanin"/>
          <w:color w:val="000000"/>
        </w:rPr>
        <w:t>chaharfarsakh</w:t>
      </w:r>
      <w:proofErr w:type="spellEnd"/>
      <w:r w:rsidR="00A945CF" w:rsidRPr="00A945CF">
        <w:rPr>
          <w:rFonts w:ascii="Times New Roman" w:hAnsi="Times New Roman" w:cs="B Nazanin"/>
          <w:color w:val="000000"/>
        </w:rPr>
        <w:t>.</w:t>
      </w:r>
      <w:proofErr w:type="gramEnd"/>
      <w:r w:rsidR="00A945CF" w:rsidRPr="00A945CF">
        <w:rPr>
          <w:rFonts w:ascii="Times New Roman" w:hAnsi="Times New Roman" w:cs="B Nazanin"/>
          <w:color w:val="000000"/>
        </w:rPr>
        <w:t xml:space="preserve"> </w:t>
      </w:r>
      <w:proofErr w:type="spellStart"/>
      <w:r w:rsidR="00A945CF" w:rsidRPr="00A945CF">
        <w:rPr>
          <w:rFonts w:ascii="Times New Roman" w:hAnsi="Times New Roman" w:cs="B Nazanin"/>
          <w:color w:val="000000"/>
        </w:rPr>
        <w:t>Ardekool</w:t>
      </w:r>
      <w:proofErr w:type="spellEnd"/>
      <w:r w:rsidR="00A945CF" w:rsidRPr="00A945CF">
        <w:rPr>
          <w:rFonts w:ascii="Times New Roman" w:hAnsi="Times New Roman" w:cs="B Nazanin"/>
          <w:color w:val="000000"/>
        </w:rPr>
        <w:t xml:space="preserve"> and </w:t>
      </w:r>
      <w:proofErr w:type="spellStart"/>
      <w:r w:rsidR="00A945CF" w:rsidRPr="00A945CF">
        <w:rPr>
          <w:rFonts w:ascii="Times New Roman" w:hAnsi="Times New Roman" w:cs="B Nazanin"/>
          <w:color w:val="000000"/>
        </w:rPr>
        <w:t>majan</w:t>
      </w:r>
      <w:proofErr w:type="spellEnd"/>
      <w:r w:rsidR="00A945CF" w:rsidRPr="00A945CF">
        <w:rPr>
          <w:rFonts w:ascii="Times New Roman" w:hAnsi="Times New Roman" w:cs="B Nazanin"/>
          <w:color w:val="000000"/>
        </w:rPr>
        <w:t xml:space="preserve"> faults have high risk zonation. Based on acceleration factor, the maximum acceleration of </w:t>
      </w:r>
      <w:proofErr w:type="spellStart"/>
      <w:r w:rsidR="00A945CF" w:rsidRPr="00A945CF">
        <w:rPr>
          <w:rFonts w:ascii="Times New Roman" w:hAnsi="Times New Roman" w:cs="B Nazanin"/>
          <w:color w:val="000000"/>
        </w:rPr>
        <w:t>dehek</w:t>
      </w:r>
      <w:proofErr w:type="spellEnd"/>
      <w:r w:rsidR="00A945CF" w:rsidRPr="00A945CF">
        <w:rPr>
          <w:rFonts w:ascii="Times New Roman" w:hAnsi="Times New Roman" w:cs="B Nazanin"/>
          <w:color w:val="000000"/>
        </w:rPr>
        <w:t xml:space="preserve"> fault is 0.58 PGA. The export maps from fuzzy operators show </w:t>
      </w:r>
      <w:r w:rsidR="00A945CF" w:rsidRPr="00A945CF">
        <w:rPr>
          <w:rFonts w:ascii="Times New Roman" w:hAnsi="Times New Roman" w:cs="B Nazanin"/>
          <w:lang w:bidi="fa-IR"/>
        </w:rPr>
        <w:t>(Fuzzy Sum</w:t>
      </w:r>
      <w:r w:rsidR="00A945CF" w:rsidRPr="00A945CF">
        <w:rPr>
          <w:rFonts w:ascii="Times New Roman" w:hAnsi="Times New Roman" w:cs="B Nazanin"/>
          <w:color w:val="000000"/>
        </w:rPr>
        <w:t>) map</w:t>
      </w:r>
      <w:r w:rsidR="00A945CF" w:rsidRPr="00A945CF">
        <w:rPr>
          <w:rFonts w:ascii="Times New Roman" w:hAnsi="Times New Roman" w:cs="B Nazanin"/>
          <w:color w:val="000000"/>
          <w:rtl/>
        </w:rPr>
        <w:t xml:space="preserve"> </w:t>
      </w:r>
      <w:r w:rsidR="00A945CF" w:rsidRPr="00A945CF">
        <w:rPr>
          <w:rFonts w:ascii="Times New Roman" w:hAnsi="Times New Roman" w:cs="B Nazanin"/>
          <w:color w:val="000000"/>
        </w:rPr>
        <w:t xml:space="preserve">has high correlation with real </w:t>
      </w:r>
      <w:proofErr w:type="spellStart"/>
      <w:r w:rsidR="00A945CF" w:rsidRPr="00A945CF">
        <w:rPr>
          <w:rFonts w:ascii="Times New Roman" w:hAnsi="Times New Roman" w:cs="B Nazanin"/>
          <w:color w:val="000000"/>
        </w:rPr>
        <w:t>map</w:t>
      </w:r>
      <w:r w:rsidR="00A945CF" w:rsidRPr="00A945CF">
        <w:rPr>
          <w:rFonts w:ascii="Times New Roman" w:hAnsi="Times New Roman" w:cs="B Nazanin"/>
        </w:rPr>
        <w:t>.and</w:t>
      </w:r>
      <w:proofErr w:type="spellEnd"/>
      <w:r w:rsidR="00A945CF" w:rsidRPr="00A945CF">
        <w:rPr>
          <w:rFonts w:ascii="Times New Roman" w:hAnsi="Times New Roman" w:cs="B Nazanin"/>
        </w:rPr>
        <w:t xml:space="preserve"> respectively 20%, 28%, 26%, 16% and 10% from study area are located in very low, low, medium, high and very high risk classes </w:t>
      </w:r>
      <w:proofErr w:type="spellStart"/>
      <w:r w:rsidR="00A945CF" w:rsidRPr="00A945CF">
        <w:rPr>
          <w:rFonts w:ascii="Times New Roman" w:hAnsi="Times New Roman" w:cs="B Nazanin"/>
        </w:rPr>
        <w:t>Dehek</w:t>
      </w:r>
      <w:proofErr w:type="spellEnd"/>
      <w:r w:rsidR="00A945CF" w:rsidRPr="00A945CF">
        <w:rPr>
          <w:rFonts w:ascii="Times New Roman" w:hAnsi="Times New Roman" w:cs="B Nazanin"/>
        </w:rPr>
        <w:t xml:space="preserve"> area is located at very high risk class in this map</w:t>
      </w:r>
    </w:p>
    <w:p w:rsidR="004F5F81" w:rsidRDefault="004F5F81" w:rsidP="004F5F81">
      <w:pPr>
        <w:jc w:val="both"/>
      </w:pPr>
      <w:proofErr w:type="gramStart"/>
      <w:r w:rsidRPr="00817AE9">
        <w:rPr>
          <w:b/>
          <w:bCs/>
        </w:rPr>
        <w:t>Keywords :</w:t>
      </w:r>
      <w:proofErr w:type="gramEnd"/>
      <w:r w:rsidR="00A945CF" w:rsidRPr="00A945CF">
        <w:rPr>
          <w:rFonts w:ascii="Times New Roman" w:hAnsi="Times New Roman" w:cs="B Nazanin"/>
          <w:sz w:val="20"/>
          <w:szCs w:val="20"/>
        </w:rPr>
        <w:t xml:space="preserve"> </w:t>
      </w:r>
      <w:r w:rsidR="00A945CF" w:rsidRPr="00A945CF">
        <w:rPr>
          <w:rFonts w:ascii="Times New Roman" w:hAnsi="Times New Roman" w:cs="B Nazanin"/>
        </w:rPr>
        <w:t xml:space="preserve">seismic moment, Fuzzy Logic, Fuzzy Operators, </w:t>
      </w:r>
      <w:proofErr w:type="spellStart"/>
      <w:r w:rsidR="00A945CF" w:rsidRPr="00A945CF">
        <w:rPr>
          <w:rFonts w:ascii="Times New Roman" w:hAnsi="Times New Roman" w:cs="B Nazanin"/>
        </w:rPr>
        <w:t>Dehek</w:t>
      </w:r>
      <w:proofErr w:type="spellEnd"/>
      <w:r w:rsidR="00A945CF" w:rsidRPr="00A945CF">
        <w:rPr>
          <w:rFonts w:ascii="Times New Roman" w:hAnsi="Times New Roman" w:cs="B Nazanin"/>
        </w:rPr>
        <w:t xml:space="preserve"> Fault, south </w:t>
      </w:r>
      <w:proofErr w:type="spellStart"/>
      <w:r w:rsidR="00A945CF" w:rsidRPr="00A945CF">
        <w:rPr>
          <w:rFonts w:ascii="Times New Roman" w:hAnsi="Times New Roman" w:cs="B Nazanin"/>
        </w:rPr>
        <w:t>khorasan</w:t>
      </w:r>
      <w:proofErr w:type="spellEnd"/>
    </w:p>
    <w:p w:rsidR="004F5F81" w:rsidRPr="00B805D6" w:rsidRDefault="004F5F81" w:rsidP="004F5F81">
      <w:pPr>
        <w:bidi/>
        <w:jc w:val="center"/>
        <w:rPr>
          <w:rFonts w:ascii="Tahoma" w:hAnsi="Tahoma" w:cs="B Zar"/>
          <w:b/>
          <w:bCs/>
          <w:color w:val="800000"/>
          <w:sz w:val="26"/>
          <w:szCs w:val="26"/>
          <w:rtl/>
        </w:rPr>
      </w:pPr>
      <w:r w:rsidRPr="00B805D6">
        <w:rPr>
          <w:rFonts w:ascii="Tahoma" w:hAnsi="Tahoma" w:cs="B Zar"/>
          <w:b/>
          <w:bCs/>
          <w:color w:val="993300"/>
          <w:sz w:val="26"/>
          <w:szCs w:val="26"/>
        </w:rPr>
        <w:t>◊</w:t>
      </w:r>
      <w:r w:rsidRPr="00B805D6">
        <w:rPr>
          <w:rFonts w:ascii="Tahoma" w:hAnsi="Tahoma" w:cs="B Zar"/>
          <w:b/>
          <w:bCs/>
          <w:color w:val="005426"/>
          <w:sz w:val="26"/>
          <w:szCs w:val="26"/>
        </w:rPr>
        <w:t>◊◊</w:t>
      </w:r>
      <w:r w:rsidRPr="00B805D6">
        <w:rPr>
          <w:rFonts w:ascii="Tahoma" w:hAnsi="Tahoma" w:cs="B Zar"/>
          <w:b/>
          <w:bCs/>
          <w:color w:val="993300"/>
          <w:sz w:val="26"/>
          <w:szCs w:val="26"/>
        </w:rPr>
        <w:t>◊</w:t>
      </w:r>
      <w:r w:rsidRPr="00B805D6">
        <w:rPr>
          <w:rFonts w:ascii="Tahoma" w:hAnsi="Tahoma" w:cs="B Zar"/>
          <w:b/>
          <w:bCs/>
          <w:color w:val="005426"/>
          <w:sz w:val="26"/>
          <w:szCs w:val="26"/>
        </w:rPr>
        <w:t>◊◊</w:t>
      </w:r>
      <w:r w:rsidRPr="00B805D6">
        <w:rPr>
          <w:rFonts w:ascii="Tahoma" w:hAnsi="Tahoma" w:cs="B Zar"/>
          <w:b/>
          <w:bCs/>
          <w:color w:val="993300"/>
          <w:sz w:val="26"/>
          <w:szCs w:val="26"/>
        </w:rPr>
        <w:t>◊</w:t>
      </w:r>
    </w:p>
    <w:p w:rsidR="00190373" w:rsidRDefault="004F5F81" w:rsidP="00190373">
      <w:pPr>
        <w:bidi/>
        <w:jc w:val="both"/>
        <w:rPr>
          <w:rFonts w:ascii="Tahoma" w:hAnsi="Tahoma" w:cs="B Titr"/>
          <w:b/>
          <w:bCs/>
          <w:color w:val="005426"/>
        </w:rPr>
      </w:pPr>
      <w:r w:rsidRPr="00434FA7">
        <w:rPr>
          <w:rFonts w:ascii="Tahoma" w:hAnsi="Tahoma" w:cs="B Titr"/>
          <w:b/>
          <w:bCs/>
          <w:color w:val="005426"/>
          <w:rtl/>
        </w:rPr>
        <w:t>مقدمه :</w:t>
      </w:r>
    </w:p>
    <w:p w:rsidR="00190373" w:rsidRPr="0060638C" w:rsidRDefault="0060638C" w:rsidP="0060638C">
      <w:pPr>
        <w:bidi/>
        <w:spacing w:line="240" w:lineRule="auto"/>
        <w:jc w:val="both"/>
        <w:rPr>
          <w:rFonts w:ascii="Tahoma" w:hAnsi="Tahoma" w:cs="B Zar"/>
          <w:b/>
          <w:bCs/>
          <w:color w:val="005426"/>
          <w:rtl/>
        </w:rPr>
      </w:pPr>
      <w:r>
        <w:rPr>
          <w:rFonts w:ascii="Times New Roman" w:hAnsi="Times New Roman" w:cs="B Nazanin" w:hint="cs"/>
          <w:b/>
          <w:bCs/>
          <w:sz w:val="26"/>
          <w:szCs w:val="26"/>
          <w:rtl/>
          <w:lang w:bidi="fa-IR"/>
        </w:rPr>
        <w:t>1</w:t>
      </w:r>
      <w:r w:rsidR="00190373" w:rsidRPr="0060638C">
        <w:rPr>
          <w:rFonts w:ascii="Times New Roman" w:hAnsi="Times New Roman" w:cs="B Zar"/>
          <w:b/>
          <w:bCs/>
          <w:sz w:val="26"/>
          <w:szCs w:val="26"/>
          <w:rtl/>
          <w:lang w:bidi="fa-IR"/>
        </w:rPr>
        <w:t>-بیان مسئله</w:t>
      </w:r>
    </w:p>
    <w:p w:rsidR="00190373" w:rsidRDefault="00190373" w:rsidP="0060638C">
      <w:pPr>
        <w:bidi/>
        <w:spacing w:line="240" w:lineRule="auto"/>
        <w:jc w:val="both"/>
        <w:rPr>
          <w:rFonts w:ascii="Times New Roman" w:hAnsi="Times New Roman" w:cs="B Zar"/>
          <w:color w:val="000000"/>
          <w:sz w:val="26"/>
          <w:szCs w:val="26"/>
        </w:rPr>
      </w:pPr>
      <w:r w:rsidRPr="0060638C">
        <w:rPr>
          <w:rFonts w:ascii="Times New Roman" w:hAnsi="Times New Roman" w:cs="B Zar"/>
          <w:sz w:val="26"/>
          <w:szCs w:val="26"/>
          <w:rtl/>
          <w:lang w:bidi="fa-IR"/>
        </w:rPr>
        <w:t>زمین لرزه ها همواره جز مهم ترین مخاطرات طبیعی هستند که هر ساله تعداد بسیاری از مردم جهان، گرفتار آثار نامطلوب آن می</w:t>
      </w:r>
      <w:r w:rsidRPr="0060638C">
        <w:rPr>
          <w:rFonts w:ascii="Times New Roman" w:hAnsi="Times New Roman" w:cs="B Zar"/>
          <w:sz w:val="26"/>
          <w:szCs w:val="26"/>
          <w:rtl/>
          <w:lang w:bidi="fa-IR"/>
        </w:rPr>
        <w:softHyphen/>
        <w:t>شوند</w:t>
      </w:r>
      <w:r w:rsidR="0060638C" w:rsidRPr="0060638C">
        <w:rPr>
          <w:rFonts w:ascii="Times New Roman" w:hAnsi="Times New Roman" w:cs="B Zar"/>
          <w:sz w:val="26"/>
          <w:szCs w:val="26"/>
          <w:lang w:bidi="fa-IR"/>
        </w:rPr>
        <w:t>.</w:t>
      </w:r>
      <w:r w:rsidR="0060638C" w:rsidRPr="0060638C">
        <w:rPr>
          <w:rFonts w:ascii="Times New Roman" w:hAnsi="Times New Roman" w:cs="B Zar"/>
          <w:sz w:val="26"/>
          <w:szCs w:val="26"/>
          <w:rtl/>
          <w:lang w:bidi="fa-IR"/>
        </w:rPr>
        <w:t xml:space="preserve"> . برای کاهش تلفات جانی و اقتصادی و تبعات اجتماعی آن ضروری است که بر اساس دانش کنونی و آخرین فناوری های قابل اعتماد از خطر وقوع زمین</w:t>
      </w:r>
      <w:r w:rsidR="0060638C" w:rsidRPr="0060638C">
        <w:rPr>
          <w:rFonts w:ascii="Times New Roman" w:hAnsi="Times New Roman" w:cs="B Zar"/>
          <w:sz w:val="26"/>
          <w:szCs w:val="26"/>
          <w:rtl/>
          <w:lang w:bidi="fa-IR"/>
        </w:rPr>
        <w:softHyphen/>
        <w:t>لرزه در نقاط مختلف شناختی دقیق به دست آورد. قدم اول و مهم در تجزیه و تحلیل خطر لرزه ای، راهبرد کاهش استقرار جمعیت در مناطق پرخطر است. هر چند پیش بینی دقیق این مخاطره ی بزرگ طبیعی بصورت قطعی ممکن نیست ولی تعیین احتمالی مکان رخداد یک زلزله امکان پذیر است لذا ضرورت پهنه بندی آشکار می</w:t>
      </w:r>
      <w:r w:rsidR="0060638C" w:rsidRPr="0060638C">
        <w:rPr>
          <w:rFonts w:ascii="Times New Roman" w:hAnsi="Times New Roman" w:cs="B Zar"/>
          <w:sz w:val="26"/>
          <w:szCs w:val="26"/>
          <w:rtl/>
          <w:lang w:bidi="fa-IR"/>
        </w:rPr>
        <w:softHyphen/>
        <w:t xml:space="preserve">شود. . </w:t>
      </w:r>
      <w:r w:rsidR="0060638C" w:rsidRPr="0060638C">
        <w:rPr>
          <w:rFonts w:ascii="Times New Roman" w:hAnsi="Times New Roman" w:cs="B Zar"/>
          <w:color w:val="000000"/>
          <w:sz w:val="26"/>
          <w:szCs w:val="26"/>
          <w:rtl/>
        </w:rPr>
        <w:t>قابلیت اعتماد این نقشه تا حد زیادی به کیفیت داده های در دسترس، مقیاس مطالعه، انتخاب یک روش و مدلسازی مناسب بستگی دارد. این نقشه ممکن است به روشهای کمی یا کیفی تهیه شود. روشهای کیفی عموما مبتی بر عقیده کارشناسی هستند اما در برخی از روشهای کیفی از اصول رتبه دهی و وزن دهی به پارامترها بهره گرفته شده است این روشها طبیعی شبه کمی دارند. نمونه هایی از این روشها استفاده از روش</w:t>
      </w:r>
      <w:r w:rsidR="0060638C" w:rsidRPr="0060638C">
        <w:rPr>
          <w:rFonts w:ascii="Times New Roman" w:hAnsi="Times New Roman" w:cs="B Zar"/>
          <w:color w:val="000000"/>
          <w:sz w:val="26"/>
          <w:szCs w:val="26"/>
        </w:rPr>
        <w:t xml:space="preserve"> AHP </w:t>
      </w:r>
      <w:r w:rsidR="0060638C" w:rsidRPr="0060638C">
        <w:rPr>
          <w:rFonts w:ascii="Times New Roman" w:hAnsi="Times New Roman" w:cs="B Zar"/>
          <w:color w:val="000000"/>
          <w:sz w:val="26"/>
          <w:szCs w:val="26"/>
          <w:rtl/>
        </w:rPr>
        <w:t>و یا منطق فازی می</w:t>
      </w:r>
      <w:r w:rsidR="0060638C" w:rsidRPr="0060638C">
        <w:rPr>
          <w:rFonts w:ascii="Times New Roman" w:hAnsi="Times New Roman" w:cs="B Zar"/>
          <w:color w:val="000000"/>
          <w:sz w:val="26"/>
          <w:szCs w:val="26"/>
          <w:rtl/>
        </w:rPr>
        <w:softHyphen/>
        <w:t>باشد</w:t>
      </w:r>
      <w:r w:rsidR="004F5ED4">
        <w:rPr>
          <w:rFonts w:ascii="Times New Roman" w:hAnsi="Times New Roman" w:cs="B Zar"/>
          <w:color w:val="000000"/>
          <w:sz w:val="26"/>
          <w:szCs w:val="26"/>
        </w:rPr>
        <w:t xml:space="preserve">. </w:t>
      </w:r>
    </w:p>
    <w:p w:rsidR="00A02334" w:rsidRPr="00A02334" w:rsidRDefault="007C5BA6" w:rsidP="00A02334">
      <w:pPr>
        <w:bidi/>
        <w:spacing w:after="0" w:line="240" w:lineRule="auto"/>
        <w:jc w:val="both"/>
        <w:rPr>
          <w:rFonts w:ascii="Times New Roman" w:hAnsi="Times New Roman" w:cs="B Zar"/>
          <w:b/>
          <w:bCs/>
          <w:sz w:val="26"/>
          <w:szCs w:val="26"/>
          <w:rtl/>
          <w:lang w:bidi="fa-IR"/>
        </w:rPr>
      </w:pPr>
      <w:r>
        <w:rPr>
          <w:rFonts w:ascii="Times New Roman" w:hAnsi="Times New Roman" w:cs="B Nazanin" w:hint="cs"/>
          <w:b/>
          <w:bCs/>
          <w:sz w:val="26"/>
          <w:szCs w:val="26"/>
          <w:rtl/>
          <w:lang w:bidi="fa-IR"/>
        </w:rPr>
        <w:t>2</w:t>
      </w:r>
      <w:r w:rsidR="00A02334" w:rsidRPr="00A02334">
        <w:rPr>
          <w:rFonts w:ascii="Times New Roman" w:hAnsi="Times New Roman" w:cs="B Zar"/>
          <w:b/>
          <w:bCs/>
          <w:sz w:val="26"/>
          <w:szCs w:val="26"/>
          <w:rtl/>
          <w:lang w:bidi="fa-IR"/>
        </w:rPr>
        <w:t>-جایگاه زمین شناسی و لرزه زمین ساختی</w:t>
      </w:r>
    </w:p>
    <w:p w:rsidR="00A02334" w:rsidRPr="00A02334" w:rsidRDefault="00A02334" w:rsidP="00A02334">
      <w:pPr>
        <w:bidi/>
        <w:spacing w:line="240" w:lineRule="auto"/>
        <w:jc w:val="both"/>
        <w:rPr>
          <w:rFonts w:ascii="Times New Roman" w:hAnsi="Times New Roman" w:cs="B Zar"/>
          <w:sz w:val="26"/>
          <w:szCs w:val="26"/>
          <w:rtl/>
        </w:rPr>
      </w:pPr>
      <w:r w:rsidRPr="00A02334">
        <w:rPr>
          <w:rFonts w:ascii="Times New Roman" w:hAnsi="Times New Roman" w:cs="B Zar"/>
          <w:sz w:val="26"/>
          <w:szCs w:val="26"/>
          <w:rtl/>
        </w:rPr>
        <w:t>منطقه</w:t>
      </w:r>
      <w:r w:rsidRPr="00A02334">
        <w:rPr>
          <w:rFonts w:ascii="Times New Roman" w:hAnsi="Times New Roman" w:cs="B Zar"/>
          <w:sz w:val="26"/>
          <w:szCs w:val="26"/>
        </w:rPr>
        <w:t xml:space="preserve"> </w:t>
      </w:r>
      <w:r w:rsidRPr="00A02334">
        <w:rPr>
          <w:rFonts w:ascii="Times New Roman" w:hAnsi="Times New Roman" w:cs="B Zar"/>
          <w:sz w:val="26"/>
          <w:szCs w:val="26"/>
          <w:rtl/>
        </w:rPr>
        <w:t>مورد</w:t>
      </w:r>
      <w:r w:rsidRPr="00A02334">
        <w:rPr>
          <w:rFonts w:ascii="Times New Roman" w:hAnsi="Times New Roman" w:cs="B Zar"/>
          <w:sz w:val="26"/>
          <w:szCs w:val="26"/>
        </w:rPr>
        <w:t xml:space="preserve"> </w:t>
      </w:r>
      <w:r w:rsidRPr="00A02334">
        <w:rPr>
          <w:rFonts w:ascii="Times New Roman" w:hAnsi="Times New Roman" w:cs="B Zar"/>
          <w:sz w:val="26"/>
          <w:szCs w:val="26"/>
          <w:rtl/>
        </w:rPr>
        <w:t>مطالعه</w:t>
      </w:r>
      <w:r w:rsidRPr="00A02334">
        <w:rPr>
          <w:rFonts w:ascii="Times New Roman" w:hAnsi="Times New Roman" w:cs="B Zar"/>
          <w:sz w:val="26"/>
          <w:szCs w:val="26"/>
        </w:rPr>
        <w:t xml:space="preserve"> </w:t>
      </w:r>
      <w:r w:rsidRPr="00A02334">
        <w:rPr>
          <w:rFonts w:ascii="Times New Roman" w:hAnsi="Times New Roman" w:cs="B Zar"/>
          <w:sz w:val="26"/>
          <w:szCs w:val="26"/>
          <w:rtl/>
        </w:rPr>
        <w:t>در</w:t>
      </w:r>
      <w:r w:rsidRPr="00A02334">
        <w:rPr>
          <w:rFonts w:ascii="Times New Roman" w:hAnsi="Times New Roman" w:cs="B Zar"/>
          <w:sz w:val="26"/>
          <w:szCs w:val="26"/>
        </w:rPr>
        <w:t xml:space="preserve"> </w:t>
      </w:r>
      <w:r w:rsidRPr="00A02334">
        <w:rPr>
          <w:rFonts w:ascii="Times New Roman" w:hAnsi="Times New Roman" w:cs="B Zar"/>
          <w:sz w:val="26"/>
          <w:szCs w:val="26"/>
          <w:rtl/>
        </w:rPr>
        <w:t>ایالت</w:t>
      </w:r>
      <w:r w:rsidRPr="00A02334">
        <w:rPr>
          <w:rFonts w:ascii="Times New Roman" w:hAnsi="Times New Roman" w:cs="B Zar"/>
          <w:sz w:val="26"/>
          <w:szCs w:val="26"/>
        </w:rPr>
        <w:t xml:space="preserve"> </w:t>
      </w:r>
      <w:r w:rsidRPr="00A02334">
        <w:rPr>
          <w:rFonts w:ascii="Times New Roman" w:hAnsi="Times New Roman" w:cs="B Zar"/>
          <w:sz w:val="26"/>
          <w:szCs w:val="26"/>
          <w:rtl/>
        </w:rPr>
        <w:t>ساختاری</w:t>
      </w:r>
      <w:r w:rsidRPr="00A02334">
        <w:rPr>
          <w:rFonts w:ascii="Times New Roman" w:hAnsi="Times New Roman" w:cs="B Zar"/>
          <w:sz w:val="26"/>
          <w:szCs w:val="26"/>
        </w:rPr>
        <w:t xml:space="preserve"> </w:t>
      </w:r>
      <w:r w:rsidRPr="00A02334">
        <w:rPr>
          <w:rFonts w:ascii="Times New Roman" w:hAnsi="Times New Roman" w:cs="B Zar"/>
          <w:sz w:val="26"/>
          <w:szCs w:val="26"/>
          <w:rtl/>
        </w:rPr>
        <w:t>سیستان</w:t>
      </w:r>
      <w:r w:rsidRPr="00A02334">
        <w:rPr>
          <w:rFonts w:ascii="Times New Roman" w:hAnsi="Times New Roman" w:cs="B Zar"/>
          <w:sz w:val="26"/>
          <w:szCs w:val="26"/>
        </w:rPr>
        <w:t xml:space="preserve"> </w:t>
      </w:r>
      <w:r w:rsidRPr="00A02334">
        <w:rPr>
          <w:rFonts w:ascii="Times New Roman" w:hAnsi="Times New Roman" w:cs="B Zar"/>
          <w:sz w:val="26"/>
          <w:szCs w:val="26"/>
          <w:rtl/>
        </w:rPr>
        <w:t>واقع</w:t>
      </w:r>
      <w:r w:rsidRPr="00A02334">
        <w:rPr>
          <w:rFonts w:ascii="Times New Roman" w:hAnsi="Times New Roman" w:cs="B Zar"/>
          <w:sz w:val="26"/>
          <w:szCs w:val="26"/>
        </w:rPr>
        <w:t xml:space="preserve"> </w:t>
      </w:r>
      <w:r w:rsidRPr="00A02334">
        <w:rPr>
          <w:rFonts w:ascii="Times New Roman" w:hAnsi="Times New Roman" w:cs="B Zar"/>
          <w:sz w:val="26"/>
          <w:szCs w:val="26"/>
          <w:rtl/>
        </w:rPr>
        <w:t>شده</w:t>
      </w:r>
      <w:r w:rsidRPr="00A02334">
        <w:rPr>
          <w:rFonts w:ascii="Times New Roman" w:hAnsi="Times New Roman" w:cs="B Zar"/>
          <w:sz w:val="26"/>
          <w:szCs w:val="26"/>
        </w:rPr>
        <w:t xml:space="preserve"> </w:t>
      </w:r>
      <w:r w:rsidRPr="00A02334">
        <w:rPr>
          <w:rFonts w:ascii="Times New Roman" w:hAnsi="Times New Roman" w:cs="B Zar"/>
          <w:sz w:val="26"/>
          <w:szCs w:val="26"/>
          <w:rtl/>
        </w:rPr>
        <w:t>است،</w:t>
      </w:r>
      <w:r w:rsidRPr="00A02334">
        <w:rPr>
          <w:rFonts w:ascii="Times New Roman" w:hAnsi="Times New Roman" w:cs="B Zar"/>
          <w:sz w:val="26"/>
          <w:szCs w:val="26"/>
        </w:rPr>
        <w:t xml:space="preserve"> </w:t>
      </w:r>
      <w:r w:rsidRPr="00A02334">
        <w:rPr>
          <w:rFonts w:ascii="Times New Roman" w:hAnsi="Times New Roman" w:cs="B Zar"/>
          <w:sz w:val="26"/>
          <w:szCs w:val="26"/>
          <w:rtl/>
        </w:rPr>
        <w:t>که</w:t>
      </w:r>
      <w:r w:rsidRPr="00A02334">
        <w:rPr>
          <w:rFonts w:ascii="Times New Roman" w:hAnsi="Times New Roman" w:cs="B Zar"/>
          <w:sz w:val="26"/>
          <w:szCs w:val="26"/>
        </w:rPr>
        <w:t xml:space="preserve"> </w:t>
      </w:r>
      <w:r w:rsidRPr="00A02334">
        <w:rPr>
          <w:rFonts w:ascii="Times New Roman" w:hAnsi="Times New Roman" w:cs="B Zar"/>
          <w:sz w:val="26"/>
          <w:szCs w:val="26"/>
          <w:rtl/>
        </w:rPr>
        <w:t>مطالعه</w:t>
      </w:r>
      <w:r w:rsidRPr="00A02334">
        <w:rPr>
          <w:rFonts w:ascii="Times New Roman" w:hAnsi="Times New Roman" w:cs="B Zar"/>
          <w:sz w:val="26"/>
          <w:szCs w:val="26"/>
        </w:rPr>
        <w:t xml:space="preserve"> </w:t>
      </w:r>
      <w:r w:rsidRPr="00A02334">
        <w:rPr>
          <w:rFonts w:ascii="Times New Roman" w:hAnsi="Times New Roman" w:cs="B Zar"/>
          <w:sz w:val="26"/>
          <w:szCs w:val="26"/>
          <w:rtl/>
        </w:rPr>
        <w:t>گسلهای</w:t>
      </w:r>
      <w:r w:rsidRPr="00A02334">
        <w:rPr>
          <w:rFonts w:ascii="Times New Roman" w:hAnsi="Times New Roman" w:cs="B Zar"/>
          <w:sz w:val="26"/>
          <w:szCs w:val="26"/>
        </w:rPr>
        <w:t xml:space="preserve"> </w:t>
      </w:r>
      <w:r w:rsidRPr="00A02334">
        <w:rPr>
          <w:rFonts w:ascii="Times New Roman" w:hAnsi="Times New Roman" w:cs="B Zar"/>
          <w:sz w:val="26"/>
          <w:szCs w:val="26"/>
          <w:rtl/>
        </w:rPr>
        <w:t>فعال</w:t>
      </w:r>
      <w:r w:rsidRPr="00A02334">
        <w:rPr>
          <w:rFonts w:ascii="Times New Roman" w:hAnsi="Times New Roman" w:cs="B Zar"/>
          <w:sz w:val="26"/>
          <w:szCs w:val="26"/>
        </w:rPr>
        <w:t xml:space="preserve"> </w:t>
      </w:r>
      <w:r w:rsidRPr="00A02334">
        <w:rPr>
          <w:rFonts w:ascii="Times New Roman" w:hAnsi="Times New Roman" w:cs="B Zar"/>
          <w:sz w:val="26"/>
          <w:szCs w:val="26"/>
          <w:rtl/>
        </w:rPr>
        <w:t>در</w:t>
      </w:r>
      <w:r w:rsidRPr="00A02334">
        <w:rPr>
          <w:rFonts w:ascii="Times New Roman" w:hAnsi="Times New Roman" w:cs="B Zar"/>
          <w:sz w:val="26"/>
          <w:szCs w:val="26"/>
        </w:rPr>
        <w:t xml:space="preserve"> </w:t>
      </w:r>
      <w:r w:rsidRPr="00A02334">
        <w:rPr>
          <w:rFonts w:ascii="Times New Roman" w:hAnsi="Times New Roman" w:cs="B Zar"/>
          <w:sz w:val="26"/>
          <w:szCs w:val="26"/>
          <w:rtl/>
        </w:rPr>
        <w:t>این</w:t>
      </w:r>
      <w:r w:rsidRPr="00A02334">
        <w:rPr>
          <w:rFonts w:ascii="Times New Roman" w:hAnsi="Times New Roman" w:cs="B Zar"/>
          <w:sz w:val="26"/>
          <w:szCs w:val="26"/>
        </w:rPr>
        <w:t xml:space="preserve"> </w:t>
      </w:r>
      <w:r w:rsidRPr="00A02334">
        <w:rPr>
          <w:rFonts w:ascii="Times New Roman" w:hAnsi="Times New Roman" w:cs="B Zar"/>
          <w:sz w:val="26"/>
          <w:szCs w:val="26"/>
          <w:rtl/>
        </w:rPr>
        <w:t>منطقه</w:t>
      </w:r>
      <w:r w:rsidRPr="00A02334">
        <w:rPr>
          <w:rFonts w:ascii="Times New Roman" w:hAnsi="Times New Roman" w:cs="B Zar"/>
          <w:sz w:val="26"/>
          <w:szCs w:val="26"/>
        </w:rPr>
        <w:t xml:space="preserve"> </w:t>
      </w:r>
      <w:r w:rsidRPr="00A02334">
        <w:rPr>
          <w:rFonts w:ascii="Times New Roman" w:hAnsi="Times New Roman" w:cs="B Zar"/>
          <w:sz w:val="26"/>
          <w:szCs w:val="26"/>
          <w:rtl/>
        </w:rPr>
        <w:t>به</w:t>
      </w:r>
      <w:r w:rsidRPr="00A02334">
        <w:rPr>
          <w:rFonts w:ascii="Times New Roman" w:hAnsi="Times New Roman" w:cs="B Zar"/>
          <w:sz w:val="26"/>
          <w:szCs w:val="26"/>
        </w:rPr>
        <w:t xml:space="preserve"> </w:t>
      </w:r>
      <w:r w:rsidRPr="00A02334">
        <w:rPr>
          <w:rFonts w:ascii="Times New Roman" w:hAnsi="Times New Roman" w:cs="B Zar"/>
          <w:sz w:val="26"/>
          <w:szCs w:val="26"/>
          <w:rtl/>
        </w:rPr>
        <w:t>همراه</w:t>
      </w:r>
      <w:r w:rsidRPr="00A02334">
        <w:rPr>
          <w:rFonts w:ascii="Times New Roman" w:hAnsi="Times New Roman" w:cs="B Zar"/>
          <w:sz w:val="26"/>
          <w:szCs w:val="26"/>
        </w:rPr>
        <w:t xml:space="preserve"> </w:t>
      </w:r>
      <w:r w:rsidRPr="00A02334">
        <w:rPr>
          <w:rFonts w:ascii="Times New Roman" w:hAnsi="Times New Roman" w:cs="B Zar"/>
          <w:sz w:val="26"/>
          <w:szCs w:val="26"/>
          <w:rtl/>
        </w:rPr>
        <w:t>زمین لرزه های</w:t>
      </w:r>
      <w:r w:rsidRPr="00A02334">
        <w:rPr>
          <w:rFonts w:ascii="Times New Roman" w:hAnsi="Times New Roman" w:cs="B Zar"/>
          <w:sz w:val="26"/>
          <w:szCs w:val="26"/>
        </w:rPr>
        <w:t xml:space="preserve"> </w:t>
      </w:r>
      <w:r w:rsidRPr="00A02334">
        <w:rPr>
          <w:rFonts w:ascii="Times New Roman" w:hAnsi="Times New Roman" w:cs="B Zar"/>
          <w:sz w:val="26"/>
          <w:szCs w:val="26"/>
          <w:rtl/>
        </w:rPr>
        <w:t>رخ</w:t>
      </w:r>
      <w:r w:rsidRPr="00A02334">
        <w:rPr>
          <w:rFonts w:ascii="Times New Roman" w:hAnsi="Times New Roman" w:cs="B Zar"/>
          <w:sz w:val="26"/>
          <w:szCs w:val="26"/>
        </w:rPr>
        <w:t xml:space="preserve"> </w:t>
      </w:r>
      <w:r w:rsidRPr="00A02334">
        <w:rPr>
          <w:rFonts w:ascii="Times New Roman" w:hAnsi="Times New Roman" w:cs="B Zar"/>
          <w:sz w:val="26"/>
          <w:szCs w:val="26"/>
          <w:rtl/>
        </w:rPr>
        <w:t>داده</w:t>
      </w:r>
      <w:r w:rsidRPr="00A02334">
        <w:rPr>
          <w:rFonts w:ascii="Times New Roman" w:hAnsi="Times New Roman" w:cs="B Zar"/>
          <w:sz w:val="26"/>
          <w:szCs w:val="26"/>
        </w:rPr>
        <w:t xml:space="preserve"> </w:t>
      </w:r>
      <w:r w:rsidRPr="00A02334">
        <w:rPr>
          <w:rFonts w:ascii="Times New Roman" w:hAnsi="Times New Roman" w:cs="B Zar"/>
          <w:sz w:val="26"/>
          <w:szCs w:val="26"/>
          <w:rtl/>
        </w:rPr>
        <w:t>نشان دهنده ی</w:t>
      </w:r>
      <w:r w:rsidRPr="00A02334">
        <w:rPr>
          <w:rFonts w:ascii="Times New Roman" w:hAnsi="Times New Roman" w:cs="B Zar"/>
          <w:sz w:val="26"/>
          <w:szCs w:val="26"/>
        </w:rPr>
        <w:t xml:space="preserve"> </w:t>
      </w:r>
      <w:r w:rsidRPr="00A02334">
        <w:rPr>
          <w:rFonts w:ascii="Times New Roman" w:hAnsi="Times New Roman" w:cs="B Zar"/>
          <w:sz w:val="26"/>
          <w:szCs w:val="26"/>
          <w:rtl/>
        </w:rPr>
        <w:t>فعال بودن</w:t>
      </w:r>
      <w:r w:rsidRPr="00A02334">
        <w:rPr>
          <w:rFonts w:ascii="Times New Roman" w:hAnsi="Times New Roman" w:cs="B Zar"/>
          <w:sz w:val="26"/>
          <w:szCs w:val="26"/>
        </w:rPr>
        <w:t xml:space="preserve"> </w:t>
      </w:r>
      <w:r w:rsidRPr="00A02334">
        <w:rPr>
          <w:rFonts w:ascii="Times New Roman" w:hAnsi="Times New Roman" w:cs="B Zar"/>
          <w:sz w:val="26"/>
          <w:szCs w:val="26"/>
          <w:rtl/>
        </w:rPr>
        <w:t>منطقه</w:t>
      </w:r>
      <w:r w:rsidRPr="00A02334">
        <w:rPr>
          <w:rFonts w:ascii="Times New Roman" w:hAnsi="Times New Roman" w:cs="B Zar"/>
          <w:sz w:val="26"/>
          <w:szCs w:val="26"/>
        </w:rPr>
        <w:t xml:space="preserve"> </w:t>
      </w:r>
      <w:r w:rsidRPr="00A02334">
        <w:rPr>
          <w:rFonts w:ascii="Times New Roman" w:hAnsi="Times New Roman" w:cs="B Zar"/>
          <w:sz w:val="26"/>
          <w:szCs w:val="26"/>
          <w:rtl/>
        </w:rPr>
        <w:t>از</w:t>
      </w:r>
      <w:r w:rsidRPr="00A02334">
        <w:rPr>
          <w:rFonts w:ascii="Times New Roman" w:hAnsi="Times New Roman" w:cs="B Zar"/>
          <w:sz w:val="26"/>
          <w:szCs w:val="26"/>
        </w:rPr>
        <w:t xml:space="preserve"> </w:t>
      </w:r>
      <w:r w:rsidRPr="00A02334">
        <w:rPr>
          <w:rFonts w:ascii="Times New Roman" w:hAnsi="Times New Roman" w:cs="B Zar"/>
          <w:sz w:val="26"/>
          <w:szCs w:val="26"/>
          <w:rtl/>
        </w:rPr>
        <w:t>نظر</w:t>
      </w:r>
      <w:r w:rsidRPr="00A02334">
        <w:rPr>
          <w:rFonts w:ascii="Times New Roman" w:hAnsi="Times New Roman" w:cs="B Zar"/>
          <w:sz w:val="26"/>
          <w:szCs w:val="26"/>
        </w:rPr>
        <w:t xml:space="preserve"> </w:t>
      </w:r>
      <w:r w:rsidRPr="00A02334">
        <w:rPr>
          <w:rFonts w:ascii="Times New Roman" w:hAnsi="Times New Roman" w:cs="B Zar"/>
          <w:sz w:val="26"/>
          <w:szCs w:val="26"/>
          <w:rtl/>
        </w:rPr>
        <w:t>تکتونیکی</w:t>
      </w:r>
      <w:r w:rsidRPr="00A02334">
        <w:rPr>
          <w:rFonts w:ascii="Times New Roman" w:hAnsi="Times New Roman" w:cs="B Zar"/>
          <w:sz w:val="26"/>
          <w:szCs w:val="26"/>
        </w:rPr>
        <w:t xml:space="preserve"> </w:t>
      </w:r>
      <w:r w:rsidRPr="00A02334">
        <w:rPr>
          <w:rFonts w:ascii="Times New Roman" w:hAnsi="Times New Roman" w:cs="B Zar"/>
          <w:sz w:val="26"/>
          <w:szCs w:val="26"/>
          <w:rtl/>
        </w:rPr>
        <w:t>می باشد</w:t>
      </w:r>
      <w:r w:rsidRPr="00A02334">
        <w:rPr>
          <w:rFonts w:ascii="Times New Roman" w:hAnsi="Times New Roman" w:cs="B Zar"/>
          <w:sz w:val="26"/>
          <w:szCs w:val="26"/>
        </w:rPr>
        <w:t>.</w:t>
      </w:r>
      <w:r w:rsidRPr="00A02334">
        <w:rPr>
          <w:rFonts w:ascii="Times New Roman" w:hAnsi="Times New Roman" w:cs="B Zar"/>
          <w:sz w:val="26"/>
          <w:szCs w:val="26"/>
          <w:rtl/>
          <w:lang w:bidi="fa-IR"/>
        </w:rPr>
        <w:t xml:space="preserve"> </w:t>
      </w:r>
      <w:bookmarkStart w:id="1" w:name="OLE_LINK1"/>
      <w:bookmarkStart w:id="2" w:name="OLE_LINK2"/>
      <w:r w:rsidRPr="00A02334">
        <w:rPr>
          <w:rFonts w:ascii="Times New Roman" w:hAnsi="Times New Roman" w:cs="B Zar"/>
          <w:sz w:val="26"/>
          <w:szCs w:val="26"/>
          <w:rtl/>
        </w:rPr>
        <w:t>ایالت</w:t>
      </w:r>
      <w:r w:rsidRPr="00A02334">
        <w:rPr>
          <w:rFonts w:ascii="Times New Roman" w:hAnsi="Times New Roman" w:cs="B Zar"/>
          <w:sz w:val="26"/>
          <w:szCs w:val="26"/>
        </w:rPr>
        <w:t xml:space="preserve"> </w:t>
      </w:r>
      <w:r w:rsidRPr="00A02334">
        <w:rPr>
          <w:rFonts w:ascii="Times New Roman" w:hAnsi="Times New Roman" w:cs="B Zar"/>
          <w:sz w:val="26"/>
          <w:szCs w:val="26"/>
          <w:rtl/>
        </w:rPr>
        <w:t>ساختاری</w:t>
      </w:r>
      <w:r w:rsidRPr="00A02334">
        <w:rPr>
          <w:rFonts w:ascii="Times New Roman" w:hAnsi="Times New Roman" w:cs="B Zar"/>
          <w:sz w:val="26"/>
          <w:szCs w:val="26"/>
        </w:rPr>
        <w:t xml:space="preserve"> </w:t>
      </w:r>
      <w:r w:rsidRPr="00A02334">
        <w:rPr>
          <w:rFonts w:ascii="Times New Roman" w:hAnsi="Times New Roman" w:cs="B Zar"/>
          <w:sz w:val="26"/>
          <w:szCs w:val="26"/>
          <w:rtl/>
        </w:rPr>
        <w:t>سیستان</w:t>
      </w:r>
      <w:r w:rsidRPr="00A02334">
        <w:rPr>
          <w:rFonts w:ascii="Times New Roman" w:hAnsi="Times New Roman" w:cs="B Zar"/>
          <w:sz w:val="26"/>
          <w:szCs w:val="26"/>
        </w:rPr>
        <w:t xml:space="preserve"> </w:t>
      </w:r>
      <w:r w:rsidRPr="00A02334">
        <w:rPr>
          <w:rFonts w:ascii="Times New Roman" w:hAnsi="Times New Roman" w:cs="B Zar"/>
          <w:sz w:val="26"/>
          <w:szCs w:val="26"/>
          <w:rtl/>
        </w:rPr>
        <w:t>در</w:t>
      </w:r>
      <w:r w:rsidRPr="00A02334">
        <w:rPr>
          <w:rFonts w:ascii="Times New Roman" w:hAnsi="Times New Roman" w:cs="B Zar"/>
          <w:sz w:val="26"/>
          <w:szCs w:val="26"/>
        </w:rPr>
        <w:t xml:space="preserve"> </w:t>
      </w:r>
      <w:r w:rsidRPr="00A02334">
        <w:rPr>
          <w:rFonts w:ascii="Times New Roman" w:hAnsi="Times New Roman" w:cs="B Zar"/>
          <w:sz w:val="26"/>
          <w:szCs w:val="26"/>
          <w:rtl/>
        </w:rPr>
        <w:t>شرق</w:t>
      </w:r>
      <w:r w:rsidRPr="00A02334">
        <w:rPr>
          <w:rFonts w:ascii="Times New Roman" w:hAnsi="Times New Roman" w:cs="B Zar"/>
          <w:sz w:val="26"/>
          <w:szCs w:val="26"/>
        </w:rPr>
        <w:t xml:space="preserve"> </w:t>
      </w:r>
      <w:r w:rsidRPr="00A02334">
        <w:rPr>
          <w:rFonts w:ascii="Times New Roman" w:hAnsi="Times New Roman" w:cs="B Zar"/>
          <w:sz w:val="26"/>
          <w:szCs w:val="26"/>
          <w:rtl/>
        </w:rPr>
        <w:t>ایران</w:t>
      </w:r>
      <w:r w:rsidRPr="00A02334">
        <w:rPr>
          <w:rFonts w:ascii="Times New Roman" w:hAnsi="Times New Roman" w:cs="B Zar"/>
          <w:sz w:val="26"/>
          <w:szCs w:val="26"/>
        </w:rPr>
        <w:t xml:space="preserve"> </w:t>
      </w:r>
      <w:r w:rsidRPr="00A02334">
        <w:rPr>
          <w:rFonts w:ascii="Times New Roman" w:hAnsi="Times New Roman" w:cs="B Zar"/>
          <w:sz w:val="26"/>
          <w:szCs w:val="26"/>
          <w:rtl/>
        </w:rPr>
        <w:t>با</w:t>
      </w:r>
      <w:r w:rsidRPr="00A02334">
        <w:rPr>
          <w:rFonts w:ascii="Times New Roman" w:hAnsi="Times New Roman" w:cs="B Zar"/>
          <w:sz w:val="26"/>
          <w:szCs w:val="26"/>
        </w:rPr>
        <w:t xml:space="preserve"> </w:t>
      </w:r>
      <w:r w:rsidRPr="00A02334">
        <w:rPr>
          <w:rFonts w:ascii="Times New Roman" w:hAnsi="Times New Roman" w:cs="B Zar"/>
          <w:sz w:val="26"/>
          <w:szCs w:val="26"/>
          <w:rtl/>
        </w:rPr>
        <w:t>روند</w:t>
      </w:r>
      <w:r w:rsidRPr="00A02334">
        <w:rPr>
          <w:rFonts w:ascii="Times New Roman" w:hAnsi="Times New Roman" w:cs="B Zar"/>
          <w:sz w:val="26"/>
          <w:szCs w:val="26"/>
        </w:rPr>
        <w:t xml:space="preserve"> </w:t>
      </w:r>
      <w:r w:rsidRPr="00A02334">
        <w:rPr>
          <w:rFonts w:ascii="Times New Roman" w:hAnsi="Times New Roman" w:cs="B Zar"/>
          <w:sz w:val="26"/>
          <w:szCs w:val="26"/>
          <w:rtl/>
        </w:rPr>
        <w:t>کلی</w:t>
      </w:r>
      <w:r w:rsidRPr="00A02334">
        <w:rPr>
          <w:rFonts w:ascii="Times New Roman" w:hAnsi="Times New Roman" w:cs="B Zar"/>
          <w:sz w:val="26"/>
          <w:szCs w:val="26"/>
        </w:rPr>
        <w:t xml:space="preserve"> </w:t>
      </w:r>
      <w:r w:rsidRPr="00A02334">
        <w:rPr>
          <w:rFonts w:ascii="Times New Roman" w:hAnsi="Times New Roman" w:cs="B Zar"/>
          <w:sz w:val="26"/>
          <w:szCs w:val="26"/>
          <w:rtl/>
        </w:rPr>
        <w:t>شمالی جنوبی</w:t>
      </w:r>
      <w:r w:rsidRPr="00A02334">
        <w:rPr>
          <w:rFonts w:ascii="Times New Roman" w:hAnsi="Times New Roman" w:cs="B Zar"/>
          <w:sz w:val="26"/>
          <w:szCs w:val="26"/>
        </w:rPr>
        <w:t xml:space="preserve"> </w:t>
      </w:r>
      <w:r w:rsidRPr="00A02334">
        <w:rPr>
          <w:rFonts w:ascii="Times New Roman" w:hAnsi="Times New Roman" w:cs="B Zar"/>
          <w:sz w:val="26"/>
          <w:szCs w:val="26"/>
          <w:rtl/>
        </w:rPr>
        <w:t>نشان دهنده ی</w:t>
      </w:r>
      <w:r w:rsidRPr="00A02334">
        <w:rPr>
          <w:rFonts w:ascii="Times New Roman" w:hAnsi="Times New Roman" w:cs="B Zar"/>
          <w:sz w:val="26"/>
          <w:szCs w:val="26"/>
        </w:rPr>
        <w:t xml:space="preserve"> </w:t>
      </w:r>
      <w:r w:rsidRPr="00A02334">
        <w:rPr>
          <w:rFonts w:ascii="Times New Roman" w:hAnsi="Times New Roman" w:cs="B Zar"/>
          <w:sz w:val="26"/>
          <w:szCs w:val="26"/>
          <w:rtl/>
        </w:rPr>
        <w:t>زمین درز</w:t>
      </w:r>
      <w:r w:rsidRPr="00A02334">
        <w:rPr>
          <w:rFonts w:ascii="Times New Roman" w:hAnsi="Times New Roman" w:cs="B Zar"/>
          <w:sz w:val="26"/>
          <w:szCs w:val="26"/>
        </w:rPr>
        <w:t xml:space="preserve"> </w:t>
      </w:r>
      <w:r w:rsidRPr="00A02334">
        <w:rPr>
          <w:rFonts w:ascii="Times New Roman" w:hAnsi="Times New Roman" w:cs="B Zar"/>
          <w:sz w:val="26"/>
          <w:szCs w:val="26"/>
          <w:rtl/>
        </w:rPr>
        <w:t>برخوردی</w:t>
      </w:r>
      <w:r w:rsidRPr="00A02334">
        <w:rPr>
          <w:rFonts w:ascii="Times New Roman" w:hAnsi="Times New Roman" w:cs="B Zar"/>
          <w:sz w:val="26"/>
          <w:szCs w:val="26"/>
        </w:rPr>
        <w:t xml:space="preserve"> </w:t>
      </w:r>
      <w:r w:rsidRPr="00A02334">
        <w:rPr>
          <w:rFonts w:ascii="Times New Roman" w:hAnsi="Times New Roman" w:cs="B Zar"/>
          <w:sz w:val="26"/>
          <w:szCs w:val="26"/>
          <w:rtl/>
        </w:rPr>
        <w:t>قطعه ی</w:t>
      </w:r>
      <w:r w:rsidRPr="00A02334">
        <w:rPr>
          <w:rFonts w:ascii="Times New Roman" w:hAnsi="Times New Roman" w:cs="B Zar"/>
          <w:sz w:val="26"/>
          <w:szCs w:val="26"/>
        </w:rPr>
        <w:t xml:space="preserve"> </w:t>
      </w:r>
      <w:r w:rsidRPr="00A02334">
        <w:rPr>
          <w:rFonts w:ascii="Times New Roman" w:hAnsi="Times New Roman" w:cs="B Zar"/>
          <w:sz w:val="26"/>
          <w:szCs w:val="26"/>
          <w:rtl/>
        </w:rPr>
        <w:t>لوت</w:t>
      </w:r>
      <w:r w:rsidRPr="00A02334">
        <w:rPr>
          <w:rFonts w:ascii="Times New Roman" w:hAnsi="Times New Roman" w:cs="B Zar"/>
          <w:sz w:val="26"/>
          <w:szCs w:val="26"/>
        </w:rPr>
        <w:t xml:space="preserve"> </w:t>
      </w:r>
      <w:r w:rsidRPr="00A02334">
        <w:rPr>
          <w:rFonts w:ascii="Times New Roman" w:hAnsi="Times New Roman" w:cs="B Zar"/>
          <w:sz w:val="26"/>
          <w:szCs w:val="26"/>
          <w:rtl/>
        </w:rPr>
        <w:t>و</w:t>
      </w:r>
      <w:r w:rsidRPr="00A02334">
        <w:rPr>
          <w:rFonts w:ascii="Times New Roman" w:hAnsi="Times New Roman" w:cs="B Zar"/>
          <w:sz w:val="26"/>
          <w:szCs w:val="26"/>
        </w:rPr>
        <w:t xml:space="preserve"> </w:t>
      </w:r>
      <w:r w:rsidRPr="00A02334">
        <w:rPr>
          <w:rFonts w:ascii="Times New Roman" w:hAnsi="Times New Roman" w:cs="B Zar"/>
          <w:sz w:val="26"/>
          <w:szCs w:val="26"/>
          <w:rtl/>
        </w:rPr>
        <w:t>افغان است (تیرول</w:t>
      </w:r>
      <w:r w:rsidRPr="00A02334">
        <w:rPr>
          <w:rFonts w:ascii="Times New Roman" w:hAnsi="Times New Roman" w:cs="B Zar"/>
          <w:sz w:val="26"/>
          <w:szCs w:val="26"/>
        </w:rPr>
        <w:t xml:space="preserve"> </w:t>
      </w:r>
      <w:r w:rsidRPr="00A02334">
        <w:rPr>
          <w:rFonts w:ascii="Times New Roman" w:hAnsi="Times New Roman" w:cs="B Zar"/>
          <w:sz w:val="26"/>
          <w:szCs w:val="26"/>
          <w:rtl/>
        </w:rPr>
        <w:t>و</w:t>
      </w:r>
      <w:r w:rsidRPr="00A02334">
        <w:rPr>
          <w:rFonts w:ascii="Times New Roman" w:hAnsi="Times New Roman" w:cs="B Zar"/>
          <w:sz w:val="26"/>
          <w:szCs w:val="26"/>
        </w:rPr>
        <w:t xml:space="preserve"> </w:t>
      </w:r>
      <w:r w:rsidRPr="00A02334">
        <w:rPr>
          <w:rFonts w:ascii="Times New Roman" w:hAnsi="Times New Roman" w:cs="B Zar"/>
          <w:sz w:val="26"/>
          <w:szCs w:val="26"/>
          <w:rtl/>
        </w:rPr>
        <w:t>همکاران،</w:t>
      </w:r>
      <w:r w:rsidRPr="00A02334">
        <w:rPr>
          <w:rFonts w:ascii="Times New Roman" w:hAnsi="Times New Roman" w:cs="B Zar"/>
          <w:sz w:val="26"/>
          <w:szCs w:val="26"/>
        </w:rPr>
        <w:t xml:space="preserve"> </w:t>
      </w:r>
      <w:r w:rsidRPr="00A02334">
        <w:rPr>
          <w:rFonts w:ascii="Times New Roman" w:hAnsi="Times New Roman" w:cs="B Zar" w:hint="cs"/>
          <w:sz w:val="26"/>
          <w:szCs w:val="26"/>
          <w:rtl/>
          <w:lang w:bidi="fa-IR"/>
        </w:rPr>
        <w:t>1983</w:t>
      </w:r>
      <w:r w:rsidRPr="00A02334">
        <w:rPr>
          <w:rFonts w:ascii="Times New Roman" w:hAnsi="Times New Roman" w:cs="B Zar"/>
          <w:sz w:val="26"/>
          <w:szCs w:val="26"/>
          <w:rtl/>
        </w:rPr>
        <w:t>) .</w:t>
      </w:r>
      <w:r w:rsidRPr="00A02334">
        <w:rPr>
          <w:rFonts w:ascii="Times New Roman" w:hAnsi="Times New Roman" w:cs="B Zar"/>
          <w:sz w:val="26"/>
          <w:szCs w:val="26"/>
          <w:rtl/>
          <w:lang w:bidi="fa-IR"/>
        </w:rPr>
        <w:t xml:space="preserve"> </w:t>
      </w:r>
      <w:bookmarkEnd w:id="1"/>
      <w:bookmarkEnd w:id="2"/>
      <w:r w:rsidRPr="00A02334">
        <w:rPr>
          <w:rFonts w:ascii="Times New Roman" w:hAnsi="Times New Roman" w:cs="B Zar"/>
          <w:sz w:val="26"/>
          <w:szCs w:val="26"/>
          <w:rtl/>
        </w:rPr>
        <w:t>گسل تراستی دهک با راستای شمال غربی-جنوب شرقی که یکی از سر شاخه های گسل نه غربی است و با تداوم به سمت جنوب شرقی به گسل راستگرد اسماعیل آباد می</w:t>
      </w:r>
      <w:r w:rsidRPr="00A02334">
        <w:rPr>
          <w:rFonts w:ascii="Times New Roman" w:hAnsi="Times New Roman" w:cs="B Zar"/>
          <w:sz w:val="26"/>
          <w:szCs w:val="26"/>
          <w:rtl/>
        </w:rPr>
        <w:softHyphen/>
        <w:t>رسد. این گسل تراستی باعث رانده شدن واحدهای فیلیتی به سن کرتاسه فوقانی بر روی واحدهای آهکی ، ماسه سنگی و مارنی به سن کرتاسه شده است (شکل1).</w:t>
      </w:r>
    </w:p>
    <w:p w:rsidR="00A02334" w:rsidRDefault="00A02334" w:rsidP="00A02334">
      <w:pPr>
        <w:bidi/>
        <w:spacing w:line="240" w:lineRule="auto"/>
        <w:jc w:val="center"/>
        <w:rPr>
          <w:rFonts w:ascii="Times New Roman" w:hAnsi="Times New Roman" w:cs="B Nazanin"/>
          <w:sz w:val="24"/>
          <w:szCs w:val="24"/>
        </w:rPr>
      </w:pPr>
      <w:r>
        <w:rPr>
          <w:rFonts w:ascii="Times New Roman" w:hAnsi="Times New Roman" w:cs="B Nazanin"/>
          <w:noProof/>
          <w:sz w:val="24"/>
          <w:szCs w:val="24"/>
        </w:rPr>
        <w:lastRenderedPageBreak/>
        <w:drawing>
          <wp:inline distT="0" distB="0" distL="0" distR="0" wp14:anchorId="1B8BD8AB" wp14:editId="5F03D530">
            <wp:extent cx="3885014" cy="2457450"/>
            <wp:effectExtent l="0" t="0" r="0" b="0"/>
            <wp:docPr id="4" name="Picture 4" descr="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4188" cy="2463253"/>
                    </a:xfrm>
                    <a:prstGeom prst="rect">
                      <a:avLst/>
                    </a:prstGeom>
                    <a:noFill/>
                    <a:ln>
                      <a:noFill/>
                    </a:ln>
                  </pic:spPr>
                </pic:pic>
              </a:graphicData>
            </a:graphic>
          </wp:inline>
        </w:drawing>
      </w:r>
    </w:p>
    <w:p w:rsidR="00A02334" w:rsidRDefault="00A02334" w:rsidP="00A02334">
      <w:pPr>
        <w:bidi/>
        <w:spacing w:line="240" w:lineRule="auto"/>
        <w:jc w:val="center"/>
        <w:rPr>
          <w:rFonts w:ascii="Times New Roman" w:hAnsi="Times New Roman" w:cs="B Zar"/>
          <w:rtl/>
        </w:rPr>
      </w:pPr>
      <w:r w:rsidRPr="00A02334">
        <w:rPr>
          <w:rFonts w:ascii="Times New Roman" w:hAnsi="Times New Roman" w:cs="B Zar"/>
          <w:rtl/>
          <w:lang w:bidi="fa-IR"/>
        </w:rPr>
        <w:t>شکل1.</w:t>
      </w:r>
      <w:r w:rsidRPr="00A02334">
        <w:rPr>
          <w:rFonts w:ascii="Times New Roman" w:hAnsi="Times New Roman" w:cs="B Zar"/>
          <w:rtl/>
        </w:rPr>
        <w:t xml:space="preserve"> نقشه زمین شناسی منطقه مورد مطالعه</w:t>
      </w:r>
    </w:p>
    <w:p w:rsidR="00C115B9" w:rsidRDefault="00C115B9" w:rsidP="00C115B9">
      <w:pPr>
        <w:bidi/>
        <w:jc w:val="center"/>
        <w:rPr>
          <w:rFonts w:ascii="Tahoma" w:hAnsi="Tahoma" w:cs="Tahoma"/>
          <w:b/>
          <w:bCs/>
          <w:color w:val="9933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C115B9" w:rsidRPr="00434FA7" w:rsidRDefault="00C115B9" w:rsidP="00C115B9">
      <w:pPr>
        <w:bidi/>
        <w:jc w:val="both"/>
        <w:rPr>
          <w:rFonts w:ascii="Tahoma" w:hAnsi="Tahoma" w:cs="B Titr"/>
          <w:b/>
          <w:bCs/>
          <w:color w:val="005426"/>
          <w:rtl/>
        </w:rPr>
      </w:pPr>
      <w:r w:rsidRPr="00434FA7">
        <w:rPr>
          <w:rFonts w:ascii="Tahoma" w:hAnsi="Tahoma" w:cs="B Titr" w:hint="cs"/>
          <w:b/>
          <w:bCs/>
          <w:color w:val="005426"/>
          <w:rtl/>
        </w:rPr>
        <w:t>روش تحقیق</w:t>
      </w:r>
      <w:r w:rsidRPr="00434FA7">
        <w:rPr>
          <w:rFonts w:ascii="Tahoma" w:hAnsi="Tahoma" w:cs="B Titr"/>
          <w:b/>
          <w:bCs/>
          <w:color w:val="005426"/>
          <w:rtl/>
        </w:rPr>
        <w:t>:</w:t>
      </w:r>
    </w:p>
    <w:p w:rsidR="00A02334" w:rsidRDefault="001C2CE2" w:rsidP="00C115B9">
      <w:pPr>
        <w:bidi/>
        <w:spacing w:line="240" w:lineRule="auto"/>
        <w:jc w:val="both"/>
        <w:rPr>
          <w:rFonts w:ascii="Times New Roman" w:eastAsia="Times New Roman" w:hAnsi="Times New Roman" w:cs="B Zar"/>
          <w:sz w:val="26"/>
          <w:szCs w:val="26"/>
          <w:lang w:bidi="fa-IR"/>
        </w:rPr>
      </w:pPr>
      <w:r w:rsidRPr="001C2CE2">
        <w:rPr>
          <w:rFonts w:ascii="Times New Roman" w:eastAsia="Times New Roman" w:hAnsi="Times New Roman" w:cs="B Zar"/>
          <w:sz w:val="26"/>
          <w:szCs w:val="26"/>
          <w:rtl/>
          <w:lang w:bidi="fa-IR"/>
        </w:rPr>
        <w:t>در این مطالعه برای بررسی خطر زمین</w:t>
      </w:r>
      <w:r w:rsidRPr="001C2CE2">
        <w:rPr>
          <w:rFonts w:ascii="Times New Roman" w:eastAsia="Times New Roman" w:hAnsi="Times New Roman" w:cs="B Zar"/>
          <w:sz w:val="26"/>
          <w:szCs w:val="26"/>
          <w:rtl/>
          <w:lang w:bidi="fa-IR"/>
        </w:rPr>
        <w:softHyphen/>
        <w:t>لرزه از شش پارامتر نقشه گشتاور لرزه</w:t>
      </w:r>
      <w:r w:rsidRPr="001C2CE2">
        <w:rPr>
          <w:rFonts w:ascii="Times New Roman" w:eastAsia="Times New Roman" w:hAnsi="Times New Roman" w:cs="B Zar"/>
          <w:sz w:val="26"/>
          <w:szCs w:val="26"/>
          <w:rtl/>
          <w:lang w:bidi="fa-IR"/>
        </w:rPr>
        <w:softHyphen/>
        <w:t>ای، همشتاب لرزه</w:t>
      </w:r>
      <w:r w:rsidRPr="001C2CE2">
        <w:rPr>
          <w:rFonts w:ascii="Times New Roman" w:eastAsia="Times New Roman" w:hAnsi="Times New Roman" w:cs="B Zar"/>
          <w:sz w:val="26"/>
          <w:szCs w:val="26"/>
          <w:rtl/>
          <w:lang w:bidi="fa-IR"/>
        </w:rPr>
        <w:softHyphen/>
        <w:t>ای، همشدت شکستگی، فاصله از گسل ، مقاومت واحدها و عمق آبرفت استفاده شد. سپس رسترهای مورد نظر از روش منطق فازی مورد تحلیل قرار گرفت</w:t>
      </w:r>
      <w:r w:rsidRPr="001C2CE2">
        <w:rPr>
          <w:rFonts w:ascii="Times New Roman" w:eastAsia="Times New Roman" w:hAnsi="Times New Roman" w:cs="B Zar"/>
          <w:sz w:val="26"/>
          <w:szCs w:val="26"/>
          <w:lang w:bidi="fa-IR"/>
        </w:rPr>
        <w:t>.</w:t>
      </w:r>
      <w:r w:rsidRPr="001C2CE2">
        <w:rPr>
          <w:rFonts w:ascii="Times New Roman" w:eastAsia="Times New Roman" w:hAnsi="Times New Roman" w:cs="B Zar"/>
          <w:sz w:val="26"/>
          <w:szCs w:val="26"/>
          <w:rtl/>
          <w:lang w:bidi="fa-IR"/>
        </w:rPr>
        <w:t xml:space="preserve"> در نهایت نتایج بررسی در </w:t>
      </w:r>
      <w:r w:rsidR="00C115B9">
        <w:rPr>
          <w:rFonts w:ascii="Times New Roman" w:eastAsia="Times New Roman" w:hAnsi="Times New Roman" w:cs="B Zar" w:hint="cs"/>
          <w:sz w:val="26"/>
          <w:szCs w:val="26"/>
          <w:rtl/>
          <w:lang w:bidi="fa-IR"/>
        </w:rPr>
        <w:t>ق</w:t>
      </w:r>
      <w:r w:rsidRPr="001C2CE2">
        <w:rPr>
          <w:rFonts w:ascii="Times New Roman" w:eastAsia="Times New Roman" w:hAnsi="Times New Roman" w:cs="B Zar"/>
          <w:sz w:val="26"/>
          <w:szCs w:val="26"/>
          <w:rtl/>
          <w:lang w:bidi="fa-IR"/>
        </w:rPr>
        <w:t>الب نقشه</w:t>
      </w:r>
      <w:r w:rsidRPr="001C2CE2">
        <w:rPr>
          <w:rFonts w:ascii="Times New Roman" w:eastAsia="Times New Roman" w:hAnsi="Times New Roman" w:cs="B Zar"/>
          <w:sz w:val="26"/>
          <w:szCs w:val="26"/>
          <w:rtl/>
          <w:lang w:bidi="fa-IR"/>
        </w:rPr>
        <w:softHyphen/>
        <w:t>های خطر لرزه</w:t>
      </w:r>
      <w:r w:rsidRPr="001C2CE2">
        <w:rPr>
          <w:rFonts w:ascii="Times New Roman" w:eastAsia="Times New Roman" w:hAnsi="Times New Roman" w:cs="B Zar"/>
          <w:sz w:val="26"/>
          <w:szCs w:val="26"/>
          <w:rtl/>
          <w:lang w:bidi="fa-IR"/>
        </w:rPr>
        <w:softHyphen/>
        <w:t>ای مورد تحلیل قرار گرفت</w:t>
      </w:r>
    </w:p>
    <w:p w:rsidR="001C2CE2" w:rsidRDefault="001C2CE2" w:rsidP="001C2CE2">
      <w:pPr>
        <w:bidi/>
        <w:spacing w:line="240" w:lineRule="auto"/>
        <w:jc w:val="both"/>
        <w:rPr>
          <w:rFonts w:ascii="Times New Roman" w:eastAsia="Times New Roman" w:hAnsi="Times New Roman" w:cs="B Zar"/>
          <w:sz w:val="26"/>
          <w:szCs w:val="26"/>
          <w:lang w:bidi="fa-IR"/>
        </w:rPr>
      </w:pPr>
    </w:p>
    <w:p w:rsidR="001C2CE2" w:rsidRDefault="001C2CE2" w:rsidP="001C2CE2">
      <w:pPr>
        <w:bidi/>
        <w:spacing w:line="240" w:lineRule="auto"/>
        <w:jc w:val="center"/>
        <w:rPr>
          <w:rFonts w:ascii="Times New Roman" w:hAnsi="Times New Roman" w:cs="B Nazanin"/>
          <w:b/>
          <w:bCs/>
          <w:sz w:val="20"/>
          <w:szCs w:val="20"/>
        </w:rPr>
      </w:pPr>
      <w:r>
        <w:rPr>
          <w:rFonts w:ascii="Times New Roman" w:hAnsi="Times New Roman" w:cs="B Nazanin"/>
          <w:noProof/>
        </w:rPr>
        <w:drawing>
          <wp:inline distT="0" distB="0" distL="0" distR="0" wp14:anchorId="287CB06F" wp14:editId="5289517D">
            <wp:extent cx="4904852" cy="2095500"/>
            <wp:effectExtent l="0" t="0" r="0" b="0"/>
            <wp:docPr id="5" name="Picture 5" descr="گشتا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گشتاو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6519" cy="2096212"/>
                    </a:xfrm>
                    <a:prstGeom prst="rect">
                      <a:avLst/>
                    </a:prstGeom>
                    <a:noFill/>
                    <a:ln>
                      <a:noFill/>
                    </a:ln>
                  </pic:spPr>
                </pic:pic>
              </a:graphicData>
            </a:graphic>
          </wp:inline>
        </w:drawing>
      </w:r>
      <w:r w:rsidRPr="001C2CE2">
        <w:rPr>
          <w:rFonts w:ascii="Times New Roman" w:hAnsi="Times New Roman" w:cs="B Nazanin"/>
          <w:b/>
          <w:bCs/>
          <w:sz w:val="20"/>
          <w:szCs w:val="20"/>
          <w:rtl/>
        </w:rPr>
        <w:t xml:space="preserve"> </w:t>
      </w:r>
    </w:p>
    <w:p w:rsidR="001C2CE2" w:rsidRPr="001C2CE2" w:rsidRDefault="001C2CE2" w:rsidP="001C2CE2">
      <w:pPr>
        <w:bidi/>
        <w:spacing w:line="240" w:lineRule="auto"/>
        <w:jc w:val="center"/>
        <w:rPr>
          <w:rFonts w:ascii="Times New Roman" w:hAnsi="Times New Roman" w:cs="B Zar"/>
          <w:rtl/>
        </w:rPr>
      </w:pPr>
      <w:r w:rsidRPr="001C2CE2">
        <w:rPr>
          <w:rFonts w:ascii="Times New Roman" w:hAnsi="Times New Roman" w:cs="B Zar"/>
          <w:rtl/>
        </w:rPr>
        <w:t>شکل2. نقشه گشتاور لرزه ای منطقه مورد مطالعه</w:t>
      </w:r>
    </w:p>
    <w:p w:rsidR="001C2CE2" w:rsidRDefault="00722DC9" w:rsidP="00722DC9">
      <w:pPr>
        <w:bidi/>
        <w:spacing w:line="240" w:lineRule="auto"/>
        <w:jc w:val="center"/>
        <w:rPr>
          <w:rFonts w:ascii="Times New Roman" w:hAnsi="Times New Roman" w:cs="B Zar"/>
          <w:sz w:val="24"/>
          <w:szCs w:val="24"/>
        </w:rPr>
      </w:pPr>
      <w:r>
        <w:rPr>
          <w:rFonts w:ascii="Times New Roman" w:hAnsi="Times New Roman" w:cs="B Nazanin"/>
          <w:noProof/>
          <w:color w:val="000000"/>
        </w:rPr>
        <w:lastRenderedPageBreak/>
        <w:drawing>
          <wp:inline distT="0" distB="0" distL="0" distR="0" wp14:anchorId="42C923B0" wp14:editId="396AF832">
            <wp:extent cx="4381500" cy="1933575"/>
            <wp:effectExtent l="0" t="0" r="0" b="0"/>
            <wp:docPr id="2" name="Picture 2" descr="همشتا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همشتاب"/>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0788" cy="1937674"/>
                    </a:xfrm>
                    <a:prstGeom prst="rect">
                      <a:avLst/>
                    </a:prstGeom>
                    <a:noFill/>
                    <a:ln>
                      <a:noFill/>
                    </a:ln>
                  </pic:spPr>
                </pic:pic>
              </a:graphicData>
            </a:graphic>
          </wp:inline>
        </w:drawing>
      </w:r>
      <w:r w:rsidR="003F6C5B">
        <w:rPr>
          <w:rFonts w:ascii="Times New Roman" w:hAnsi="Times New Roman" w:cs="B Zar"/>
          <w:sz w:val="24"/>
          <w:szCs w:val="24"/>
        </w:rPr>
        <w:br w:type="textWrapping" w:clear="all"/>
      </w:r>
    </w:p>
    <w:p w:rsidR="00122BD6" w:rsidRPr="00122BD6" w:rsidRDefault="00122BD6" w:rsidP="00122BD6">
      <w:pPr>
        <w:bidi/>
        <w:spacing w:line="240" w:lineRule="auto"/>
        <w:jc w:val="center"/>
        <w:rPr>
          <w:rFonts w:ascii="Times New Roman" w:hAnsi="Times New Roman" w:cs="B Zar"/>
          <w:rtl/>
        </w:rPr>
      </w:pPr>
      <w:r w:rsidRPr="00122BD6">
        <w:rPr>
          <w:rFonts w:ascii="Times New Roman" w:hAnsi="Times New Roman" w:cs="B Zar"/>
          <w:rtl/>
        </w:rPr>
        <w:t>شکل3. نقشه هم شتاب لرزه ای منطقه مورد مطالعه</w:t>
      </w:r>
    </w:p>
    <w:p w:rsidR="00B05F87" w:rsidRDefault="007C5BA6" w:rsidP="00B05F87">
      <w:pPr>
        <w:bidi/>
        <w:spacing w:line="240" w:lineRule="auto"/>
        <w:jc w:val="center"/>
        <w:rPr>
          <w:rFonts w:ascii="Times New Roman" w:hAnsi="Times New Roman" w:cs="B Zar"/>
          <w:sz w:val="24"/>
          <w:szCs w:val="24"/>
        </w:rPr>
      </w:pPr>
      <w:r>
        <w:rPr>
          <w:rFonts w:ascii="Times New Roman" w:eastAsia="Times New Roman" w:hAnsi="Times New Roman" w:cs="B Nazanin"/>
          <w:noProof/>
          <w:sz w:val="24"/>
          <w:szCs w:val="24"/>
        </w:rPr>
        <w:drawing>
          <wp:inline distT="0" distB="0" distL="0" distR="0" wp14:anchorId="5996EC2B" wp14:editId="0DEF213D">
            <wp:extent cx="4295775" cy="2078376"/>
            <wp:effectExtent l="0" t="0" r="0" b="0"/>
            <wp:docPr id="3" name="Picture 3" descr="همشکست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همشکستگ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7234" cy="2079082"/>
                    </a:xfrm>
                    <a:prstGeom prst="rect">
                      <a:avLst/>
                    </a:prstGeom>
                    <a:noFill/>
                    <a:ln>
                      <a:noFill/>
                    </a:ln>
                  </pic:spPr>
                </pic:pic>
              </a:graphicData>
            </a:graphic>
          </wp:inline>
        </w:drawing>
      </w:r>
    </w:p>
    <w:p w:rsidR="00B05F87" w:rsidRDefault="00B05F87" w:rsidP="00B05F87">
      <w:pPr>
        <w:bidi/>
        <w:spacing w:line="240" w:lineRule="auto"/>
        <w:jc w:val="center"/>
        <w:rPr>
          <w:rFonts w:ascii="Times New Roman" w:hAnsi="Times New Roman" w:cs="B Zar"/>
        </w:rPr>
      </w:pPr>
      <w:r w:rsidRPr="00B05F87">
        <w:rPr>
          <w:rFonts w:ascii="Times New Roman" w:hAnsi="Times New Roman" w:cs="B Zar"/>
          <w:rtl/>
        </w:rPr>
        <w:t>شکل4. نقشه هم شدت شکستگی منطقه مورد مطالعه</w:t>
      </w:r>
    </w:p>
    <w:p w:rsidR="00722DC9" w:rsidRDefault="00722DC9" w:rsidP="00722DC9">
      <w:pPr>
        <w:bidi/>
        <w:spacing w:after="0" w:line="240" w:lineRule="auto"/>
        <w:ind w:firstLine="26"/>
        <w:jc w:val="center"/>
        <w:rPr>
          <w:rFonts w:ascii="Times New Roman" w:hAnsi="Times New Roman" w:cs="B Nazanin"/>
          <w:b/>
          <w:bCs/>
          <w:color w:val="000000"/>
          <w:sz w:val="20"/>
          <w:szCs w:val="20"/>
          <w:lang w:bidi="fa-IR"/>
        </w:rPr>
      </w:pPr>
      <w:r>
        <w:rPr>
          <w:rFonts w:ascii="Times New Roman" w:eastAsia="Times New Roman" w:hAnsi="Times New Roman" w:cs="B Nazanin"/>
          <w:b/>
          <w:bCs/>
          <w:noProof/>
        </w:rPr>
        <w:drawing>
          <wp:inline distT="0" distB="0" distL="0" distR="0" wp14:anchorId="4B59B635" wp14:editId="4BAFF142">
            <wp:extent cx="4953000" cy="2274337"/>
            <wp:effectExtent l="0" t="0" r="0" b="0"/>
            <wp:docPr id="7" name="Picture 7" descr="فاص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فاصل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0" cy="2274337"/>
                    </a:xfrm>
                    <a:prstGeom prst="rect">
                      <a:avLst/>
                    </a:prstGeom>
                    <a:noFill/>
                    <a:ln>
                      <a:noFill/>
                    </a:ln>
                  </pic:spPr>
                </pic:pic>
              </a:graphicData>
            </a:graphic>
          </wp:inline>
        </w:drawing>
      </w:r>
    </w:p>
    <w:p w:rsidR="00722DC9" w:rsidRPr="00722DC9" w:rsidRDefault="00722DC9" w:rsidP="00A03D85">
      <w:pPr>
        <w:bidi/>
        <w:spacing w:after="0" w:line="240" w:lineRule="auto"/>
        <w:ind w:firstLine="26"/>
        <w:jc w:val="center"/>
        <w:rPr>
          <w:rFonts w:ascii="Times New Roman" w:hAnsi="Times New Roman" w:cs="B Zar"/>
          <w:color w:val="000000"/>
          <w:rtl/>
          <w:lang w:bidi="fa-IR"/>
        </w:rPr>
      </w:pPr>
      <w:r w:rsidRPr="00722DC9">
        <w:rPr>
          <w:rFonts w:ascii="Times New Roman" w:hAnsi="Times New Roman" w:cs="B Zar"/>
          <w:color w:val="000000"/>
          <w:rtl/>
          <w:lang w:bidi="fa-IR"/>
        </w:rPr>
        <w:t xml:space="preserve"> شکل5. نقشه فا</w:t>
      </w:r>
      <w:r w:rsidR="00A03D85">
        <w:rPr>
          <w:rFonts w:ascii="Times New Roman" w:hAnsi="Times New Roman" w:cs="B Zar" w:hint="cs"/>
          <w:color w:val="000000"/>
          <w:rtl/>
          <w:lang w:bidi="fa-IR"/>
        </w:rPr>
        <w:t>ص</w:t>
      </w:r>
      <w:r w:rsidRPr="00722DC9">
        <w:rPr>
          <w:rFonts w:ascii="Times New Roman" w:hAnsi="Times New Roman" w:cs="B Zar"/>
          <w:color w:val="000000"/>
          <w:rtl/>
          <w:lang w:bidi="fa-IR"/>
        </w:rPr>
        <w:t xml:space="preserve">له از گسل </w:t>
      </w:r>
      <w:r w:rsidRPr="00722DC9">
        <w:rPr>
          <w:rFonts w:ascii="Times New Roman" w:hAnsi="Times New Roman" w:cs="B Zar" w:hint="cs"/>
          <w:color w:val="000000"/>
          <w:rtl/>
          <w:lang w:bidi="fa-IR"/>
        </w:rPr>
        <w:t xml:space="preserve">های </w:t>
      </w:r>
      <w:r w:rsidRPr="00722DC9">
        <w:rPr>
          <w:rFonts w:ascii="Times New Roman" w:hAnsi="Times New Roman" w:cs="B Zar"/>
          <w:color w:val="000000"/>
          <w:rtl/>
          <w:lang w:bidi="fa-IR"/>
        </w:rPr>
        <w:t>منطقه مورد مطالعه.</w:t>
      </w:r>
    </w:p>
    <w:p w:rsidR="00D40B3F" w:rsidRPr="00B05F87" w:rsidRDefault="00A03D85" w:rsidP="00D40B3F">
      <w:pPr>
        <w:bidi/>
        <w:spacing w:line="240" w:lineRule="auto"/>
        <w:jc w:val="center"/>
        <w:rPr>
          <w:rFonts w:ascii="Times New Roman" w:hAnsi="Times New Roman" w:cs="B Zar"/>
          <w:rtl/>
        </w:rPr>
      </w:pPr>
      <w:r>
        <w:rPr>
          <w:rFonts w:ascii="Times New Roman" w:eastAsia="Times New Roman" w:hAnsi="Times New Roman" w:cs="B Nazanin"/>
          <w:noProof/>
          <w:sz w:val="24"/>
          <w:szCs w:val="24"/>
        </w:rPr>
        <w:lastRenderedPageBreak/>
        <w:drawing>
          <wp:inline distT="0" distB="0" distL="0" distR="0">
            <wp:extent cx="4724400" cy="2170219"/>
            <wp:effectExtent l="0" t="0" r="0" b="0"/>
            <wp:docPr id="8" name="Picture 8" descr="فرسای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فرسایش"/>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4400" cy="2170219"/>
                    </a:xfrm>
                    <a:prstGeom prst="rect">
                      <a:avLst/>
                    </a:prstGeom>
                    <a:noFill/>
                    <a:ln>
                      <a:noFill/>
                    </a:ln>
                  </pic:spPr>
                </pic:pic>
              </a:graphicData>
            </a:graphic>
          </wp:inline>
        </w:drawing>
      </w:r>
    </w:p>
    <w:p w:rsidR="00F11D4B" w:rsidRPr="00F11D4B" w:rsidRDefault="00F11D4B" w:rsidP="00F11D4B">
      <w:pPr>
        <w:bidi/>
        <w:spacing w:after="0" w:line="240" w:lineRule="auto"/>
        <w:jc w:val="center"/>
        <w:rPr>
          <w:rFonts w:ascii="Times New Roman" w:eastAsia="Times New Roman" w:hAnsi="Times New Roman" w:cs="B Zar"/>
          <w:rtl/>
          <w:lang w:bidi="fa-IR"/>
        </w:rPr>
      </w:pPr>
      <w:r w:rsidRPr="00F11D4B">
        <w:rPr>
          <w:rFonts w:ascii="Times New Roman" w:eastAsia="Times New Roman" w:hAnsi="Times New Roman" w:cs="B Zar"/>
          <w:rtl/>
          <w:lang w:bidi="fa-IR"/>
        </w:rPr>
        <w:t>شکل6. نقشه مقاومت واحدها در منطقه مورد مطالعه</w:t>
      </w:r>
    </w:p>
    <w:p w:rsidR="00F11D4B" w:rsidRDefault="00F11D4B" w:rsidP="00F11D4B">
      <w:pPr>
        <w:bidi/>
        <w:jc w:val="center"/>
        <w:rPr>
          <w:rFonts w:ascii="Times New Roman" w:hAnsi="Times New Roman" w:cs="B Zar"/>
          <w:sz w:val="24"/>
          <w:szCs w:val="24"/>
        </w:rPr>
      </w:pPr>
      <w:r>
        <w:rPr>
          <w:rFonts w:ascii="Times New Roman" w:hAnsi="Times New Roman" w:cs="B Nazanin"/>
          <w:noProof/>
          <w:color w:val="000000"/>
        </w:rPr>
        <w:drawing>
          <wp:inline distT="0" distB="0" distL="0" distR="0">
            <wp:extent cx="4695825" cy="2154357"/>
            <wp:effectExtent l="0" t="0" r="0" b="0"/>
            <wp:docPr id="9" name="Picture 9" descr="ابرف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ابرفت"/>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5825" cy="2154357"/>
                    </a:xfrm>
                    <a:prstGeom prst="rect">
                      <a:avLst/>
                    </a:prstGeom>
                    <a:noFill/>
                    <a:ln>
                      <a:noFill/>
                    </a:ln>
                  </pic:spPr>
                </pic:pic>
              </a:graphicData>
            </a:graphic>
          </wp:inline>
        </w:drawing>
      </w:r>
    </w:p>
    <w:p w:rsidR="00BE698F" w:rsidRPr="00BE698F" w:rsidRDefault="00BE698F" w:rsidP="00BE698F">
      <w:pPr>
        <w:bidi/>
        <w:jc w:val="center"/>
        <w:rPr>
          <w:rFonts w:ascii="Times New Roman" w:eastAsia="Times New Roman" w:hAnsi="Times New Roman" w:cs="B Zar"/>
          <w:rtl/>
          <w:lang w:bidi="fa-IR"/>
        </w:rPr>
      </w:pPr>
      <w:r w:rsidRPr="00BE698F">
        <w:rPr>
          <w:rFonts w:ascii="Times New Roman" w:eastAsia="Times New Roman" w:hAnsi="Times New Roman" w:cs="B Zar"/>
          <w:rtl/>
          <w:lang w:bidi="fa-IR"/>
        </w:rPr>
        <w:t>شکل7. نقشه عمق آبرفت در منطقه مورد مطالعه</w:t>
      </w:r>
    </w:p>
    <w:p w:rsidR="004F5F81" w:rsidRDefault="004F5F81" w:rsidP="004F5F81">
      <w:pPr>
        <w:bidi/>
        <w:jc w:val="center"/>
        <w:rPr>
          <w:rFonts w:ascii="Tahoma" w:hAnsi="Tahoma" w:cs="Tahoma"/>
          <w:b/>
          <w:bCs/>
          <w:color w:val="9933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4F5F81" w:rsidRDefault="004F5F81" w:rsidP="004F5F81">
      <w:pPr>
        <w:bidi/>
        <w:jc w:val="both"/>
        <w:rPr>
          <w:rFonts w:ascii="Tahoma" w:hAnsi="Tahoma" w:cs="B Titr"/>
          <w:b/>
          <w:bCs/>
          <w:color w:val="005426"/>
        </w:rPr>
      </w:pPr>
      <w:r w:rsidRPr="004D1E35">
        <w:rPr>
          <w:rFonts w:ascii="Tahoma" w:hAnsi="Tahoma" w:cs="B Titr" w:hint="cs"/>
          <w:b/>
          <w:bCs/>
          <w:color w:val="005426"/>
          <w:rtl/>
        </w:rPr>
        <w:t>بحث</w:t>
      </w:r>
      <w:r>
        <w:rPr>
          <w:rFonts w:ascii="Tahoma" w:hAnsi="Tahoma" w:cs="B Titr" w:hint="cs"/>
          <w:b/>
          <w:bCs/>
          <w:color w:val="005426"/>
          <w:rtl/>
        </w:rPr>
        <w:t>:</w:t>
      </w:r>
    </w:p>
    <w:p w:rsidR="00CA2892" w:rsidRPr="00CA2892" w:rsidRDefault="003B50EE" w:rsidP="001C5A22">
      <w:pPr>
        <w:bidi/>
        <w:spacing w:after="0" w:line="240" w:lineRule="auto"/>
        <w:jc w:val="both"/>
        <w:rPr>
          <w:rFonts w:ascii="Times New Roman" w:hAnsi="Times New Roman" w:cs="B Zar"/>
          <w:b/>
          <w:bCs/>
          <w:color w:val="000000"/>
          <w:sz w:val="26"/>
          <w:szCs w:val="26"/>
          <w:rtl/>
        </w:rPr>
      </w:pPr>
      <w:r>
        <w:rPr>
          <w:rFonts w:ascii="Times New Roman" w:hAnsi="Times New Roman" w:cs="B Zar" w:hint="cs"/>
          <w:b/>
          <w:bCs/>
          <w:color w:val="000000"/>
          <w:sz w:val="26"/>
          <w:szCs w:val="26"/>
          <w:rtl/>
          <w:lang w:bidi="fa-IR"/>
        </w:rPr>
        <w:t>1</w:t>
      </w:r>
      <w:r w:rsidR="00CA2892" w:rsidRPr="00CA2892">
        <w:rPr>
          <w:rFonts w:ascii="Times New Roman" w:hAnsi="Times New Roman" w:cs="B Zar" w:hint="cs"/>
          <w:b/>
          <w:bCs/>
          <w:color w:val="000000"/>
          <w:sz w:val="26"/>
          <w:szCs w:val="26"/>
          <w:rtl/>
        </w:rPr>
        <w:t>-</w:t>
      </w:r>
      <w:r w:rsidR="00CA2892" w:rsidRPr="00CA2892">
        <w:rPr>
          <w:rFonts w:ascii="Times New Roman" w:hAnsi="Times New Roman" w:cs="B Zar"/>
          <w:b/>
          <w:bCs/>
          <w:color w:val="000000"/>
          <w:sz w:val="26"/>
          <w:szCs w:val="26"/>
          <w:rtl/>
        </w:rPr>
        <w:t>اولویت بندی عوامل موثر  بر زمین لرزه:</w:t>
      </w:r>
    </w:p>
    <w:p w:rsidR="00CA2892" w:rsidRDefault="00CA2892" w:rsidP="00CA2892">
      <w:pPr>
        <w:bidi/>
        <w:spacing w:after="0" w:line="240" w:lineRule="auto"/>
        <w:ind w:left="26"/>
        <w:jc w:val="both"/>
        <w:rPr>
          <w:rFonts w:ascii="Times New Roman" w:hAnsi="Times New Roman" w:cs="B Zar"/>
          <w:b/>
          <w:bCs/>
          <w:color w:val="000000"/>
          <w:sz w:val="26"/>
          <w:szCs w:val="26"/>
          <w:lang w:bidi="fa-IR"/>
        </w:rPr>
      </w:pPr>
      <w:r w:rsidRPr="00CA2892">
        <w:rPr>
          <w:rFonts w:ascii="Times New Roman" w:hAnsi="Times New Roman" w:cs="B Zar"/>
          <w:color w:val="000000"/>
          <w:sz w:val="26"/>
          <w:szCs w:val="26"/>
          <w:rtl/>
        </w:rPr>
        <w:t>در منطق</w:t>
      </w:r>
      <w:r w:rsidRPr="00CA2892">
        <w:rPr>
          <w:rFonts w:ascii="Times New Roman" w:hAnsi="Times New Roman" w:cs="B Zar"/>
          <w:color w:val="000000"/>
          <w:sz w:val="26"/>
          <w:szCs w:val="26"/>
          <w:rtl/>
        </w:rPr>
        <w:softHyphen/>
        <w:t>های کلاسیک، برای وزن</w:t>
      </w:r>
      <w:r w:rsidRPr="00CA2892">
        <w:rPr>
          <w:rFonts w:ascii="Times New Roman" w:hAnsi="Times New Roman" w:cs="B Zar"/>
          <w:color w:val="000000"/>
          <w:sz w:val="26"/>
          <w:szCs w:val="26"/>
          <w:rtl/>
        </w:rPr>
        <w:softHyphen/>
        <w:t>دهی به هر عامل، قسمت هایی که به طور تقریبی از نظر ویژگی</w:t>
      </w:r>
      <w:r w:rsidRPr="00CA2892">
        <w:rPr>
          <w:rFonts w:ascii="Times New Roman" w:hAnsi="Times New Roman" w:cs="B Zar"/>
          <w:color w:val="000000"/>
          <w:sz w:val="26"/>
          <w:szCs w:val="26"/>
          <w:rtl/>
        </w:rPr>
        <w:softHyphen/>
        <w:t>های دیگر مشابه بوده و عامل مورد نظر تغییر می</w:t>
      </w:r>
      <w:r w:rsidRPr="00CA2892">
        <w:rPr>
          <w:rFonts w:ascii="Times New Roman" w:hAnsi="Times New Roman" w:cs="B Zar"/>
          <w:color w:val="000000"/>
          <w:sz w:val="26"/>
          <w:szCs w:val="26"/>
          <w:rtl/>
        </w:rPr>
        <w:softHyphen/>
        <w:t>کند در نظر گرفته می</w:t>
      </w:r>
      <w:r w:rsidRPr="00CA2892">
        <w:rPr>
          <w:rFonts w:ascii="Times New Roman" w:hAnsi="Times New Roman" w:cs="B Zar"/>
          <w:color w:val="000000"/>
          <w:sz w:val="26"/>
          <w:szCs w:val="26"/>
          <w:rtl/>
        </w:rPr>
        <w:softHyphen/>
        <w:t>شود و با مشاهده تغییرات این عامل و تاثیر آن بر وقوع زمین</w:t>
      </w:r>
      <w:r w:rsidRPr="00CA2892">
        <w:rPr>
          <w:rFonts w:ascii="Times New Roman" w:hAnsi="Times New Roman" w:cs="B Zar"/>
          <w:color w:val="000000"/>
          <w:sz w:val="26"/>
          <w:szCs w:val="26"/>
          <w:rtl/>
        </w:rPr>
        <w:softHyphen/>
        <w:t>لرزه، با استفاده از جدول 1 بر اساس نظر و دید کارشناس نسبت به منطقه عوامل به صورت دو به دو با هم مقایسه می</w:t>
      </w:r>
      <w:r w:rsidRPr="00CA2892">
        <w:rPr>
          <w:rFonts w:ascii="Times New Roman" w:hAnsi="Times New Roman" w:cs="B Zar"/>
          <w:color w:val="000000"/>
          <w:sz w:val="26"/>
          <w:szCs w:val="26"/>
          <w:rtl/>
        </w:rPr>
        <w:softHyphen/>
        <w:t>شوند و یکی از وزنهای جدول انتخاب می</w:t>
      </w:r>
      <w:r w:rsidRPr="00CA2892">
        <w:rPr>
          <w:rFonts w:ascii="Times New Roman" w:hAnsi="Times New Roman" w:cs="B Zar"/>
          <w:color w:val="000000"/>
          <w:sz w:val="26"/>
          <w:szCs w:val="26"/>
          <w:rtl/>
        </w:rPr>
        <w:softHyphen/>
        <w:t>شود که بستگی به دقت عمل،تجربه و میزان آشنایی کارشناس با منطقه دارد (کلارستاقی، 1381) و وزن</w:t>
      </w:r>
      <w:r w:rsidRPr="00CA2892">
        <w:rPr>
          <w:rFonts w:ascii="Times New Roman" w:hAnsi="Times New Roman" w:cs="B Zar"/>
          <w:color w:val="000000"/>
          <w:sz w:val="26"/>
          <w:szCs w:val="26"/>
          <w:rtl/>
        </w:rPr>
        <w:softHyphen/>
        <w:t>دهی بر مبنای دانش و قضاوت کارشناسی است. نتایج این مقایسه</w:t>
      </w:r>
      <w:r w:rsidRPr="00CA2892">
        <w:rPr>
          <w:rFonts w:ascii="Times New Roman" w:hAnsi="Times New Roman" w:cs="B Zar"/>
          <w:color w:val="000000"/>
          <w:sz w:val="26"/>
          <w:szCs w:val="26"/>
          <w:rtl/>
        </w:rPr>
        <w:softHyphen/>
        <w:t>ها به صورت یک ماتریس به نرم</w:t>
      </w:r>
      <w:r w:rsidRPr="00CA2892">
        <w:rPr>
          <w:rFonts w:ascii="Times New Roman" w:hAnsi="Times New Roman" w:cs="B Zar"/>
          <w:color w:val="000000"/>
          <w:sz w:val="26"/>
          <w:szCs w:val="26"/>
          <w:rtl/>
        </w:rPr>
        <w:softHyphen/>
        <w:t xml:space="preserve">افزار </w:t>
      </w:r>
      <w:r w:rsidRPr="00CA2892">
        <w:rPr>
          <w:rFonts w:ascii="Times New Roman" w:hAnsi="Times New Roman" w:cs="B Zar"/>
          <w:color w:val="000000"/>
          <w:sz w:val="26"/>
          <w:szCs w:val="26"/>
        </w:rPr>
        <w:t>Expert choice</w:t>
      </w:r>
      <w:r w:rsidRPr="00CA2892">
        <w:rPr>
          <w:rFonts w:ascii="Times New Roman" w:hAnsi="Times New Roman" w:cs="B Zar"/>
          <w:color w:val="000000"/>
          <w:sz w:val="26"/>
          <w:szCs w:val="26"/>
          <w:rtl/>
        </w:rPr>
        <w:t xml:space="preserve"> وارد شد و در خروجی آن وزن هر پارامتر تعیین شد (قدسی پور، 1384) (جدول 2)</w:t>
      </w:r>
      <w:r w:rsidRPr="00CA2892">
        <w:rPr>
          <w:rFonts w:ascii="Times New Roman" w:hAnsi="Times New Roman" w:cs="B Zar"/>
          <w:color w:val="000000"/>
          <w:sz w:val="26"/>
          <w:szCs w:val="26"/>
        </w:rPr>
        <w:t xml:space="preserve"> </w:t>
      </w:r>
      <w:r w:rsidRPr="00CA2892">
        <w:rPr>
          <w:rFonts w:ascii="Times New Roman" w:hAnsi="Times New Roman" w:cs="B Zar"/>
          <w:color w:val="000000"/>
          <w:sz w:val="26"/>
          <w:szCs w:val="26"/>
          <w:rtl/>
        </w:rPr>
        <w:t>از بین عوامل، پارامتر گشتاور لرزه</w:t>
      </w:r>
      <w:r w:rsidRPr="00CA2892">
        <w:rPr>
          <w:rFonts w:ascii="Times New Roman" w:hAnsi="Times New Roman" w:cs="B Zar"/>
          <w:color w:val="000000"/>
          <w:sz w:val="26"/>
          <w:szCs w:val="26"/>
          <w:rtl/>
        </w:rPr>
        <w:softHyphen/>
        <w:t>ای بیشترین وزن و پارامتر</w:t>
      </w:r>
      <w:r w:rsidRPr="00CA2892">
        <w:rPr>
          <w:rFonts w:ascii="Times New Roman" w:hAnsi="Times New Roman" w:cs="B Zar" w:hint="cs"/>
          <w:color w:val="000000"/>
          <w:sz w:val="26"/>
          <w:szCs w:val="26"/>
          <w:rtl/>
          <w:lang w:bidi="fa-IR"/>
        </w:rPr>
        <w:t xml:space="preserve"> عمق آبرفت کمترین وزن را به خود اختصاص دادند</w:t>
      </w:r>
      <w:r w:rsidRPr="00CA2892">
        <w:rPr>
          <w:rFonts w:ascii="Times New Roman" w:hAnsi="Times New Roman" w:cs="B Zar" w:hint="cs"/>
          <w:b/>
          <w:bCs/>
          <w:color w:val="000000"/>
          <w:sz w:val="26"/>
          <w:szCs w:val="26"/>
          <w:rtl/>
          <w:lang w:bidi="fa-IR"/>
        </w:rPr>
        <w:t>.</w:t>
      </w:r>
    </w:p>
    <w:p w:rsidR="000D1E6A" w:rsidRPr="00024F75" w:rsidRDefault="000D1E6A" w:rsidP="000B7F3E">
      <w:pPr>
        <w:bidi/>
        <w:spacing w:after="0" w:line="240" w:lineRule="auto"/>
        <w:ind w:left="26"/>
        <w:rPr>
          <w:rFonts w:ascii="Times New Roman" w:hAnsi="Times New Roman" w:cs="B Zar"/>
          <w:color w:val="000000"/>
          <w:rtl/>
        </w:rPr>
      </w:pPr>
      <w:r w:rsidRPr="00024F75">
        <w:rPr>
          <w:rFonts w:ascii="Times New Roman" w:hAnsi="Times New Roman" w:cs="B Zar"/>
          <w:color w:val="000000"/>
          <w:rtl/>
        </w:rPr>
        <w:lastRenderedPageBreak/>
        <w:t>جدول 1. مقایسات زوجی  استفاده شده برای پارامترهای مورد استفاده</w:t>
      </w:r>
    </w:p>
    <w:tbl>
      <w:tblPr>
        <w:tblpPr w:leftFromText="180" w:rightFromText="180" w:vertAnchor="page" w:horzAnchor="margin" w:tblpXSpec="right" w:tblpY="193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5"/>
        <w:gridCol w:w="2000"/>
      </w:tblGrid>
      <w:tr w:rsidR="00D015EE" w:rsidRPr="00C75D69" w:rsidTr="00D015EE">
        <w:trPr>
          <w:trHeight w:val="499"/>
        </w:trPr>
        <w:tc>
          <w:tcPr>
            <w:tcW w:w="2275" w:type="dxa"/>
          </w:tcPr>
          <w:p w:rsidR="00D015EE" w:rsidRPr="00024F75" w:rsidRDefault="00D015EE" w:rsidP="00D015EE">
            <w:pPr>
              <w:jc w:val="center"/>
              <w:rPr>
                <w:rFonts w:ascii="Times New Roman" w:hAnsi="Times New Roman" w:cs="B Zar"/>
                <w:sz w:val="18"/>
                <w:szCs w:val="18"/>
                <w:rtl/>
              </w:rPr>
            </w:pPr>
            <w:r w:rsidRPr="00024F75">
              <w:rPr>
                <w:rFonts w:ascii="Times New Roman" w:hAnsi="Times New Roman" w:cs="B Zar"/>
                <w:sz w:val="18"/>
                <w:szCs w:val="18"/>
                <w:rtl/>
              </w:rPr>
              <w:t>ترجیحات</w:t>
            </w:r>
          </w:p>
        </w:tc>
        <w:tc>
          <w:tcPr>
            <w:tcW w:w="2000" w:type="dxa"/>
          </w:tcPr>
          <w:p w:rsidR="00D015EE" w:rsidRPr="00024F75" w:rsidRDefault="00D015EE" w:rsidP="00D015EE">
            <w:pPr>
              <w:jc w:val="center"/>
              <w:rPr>
                <w:rFonts w:ascii="Times New Roman" w:hAnsi="Times New Roman" w:cs="B Zar"/>
                <w:sz w:val="18"/>
                <w:szCs w:val="18"/>
                <w:rtl/>
              </w:rPr>
            </w:pPr>
            <w:r w:rsidRPr="00024F75">
              <w:rPr>
                <w:rFonts w:ascii="Times New Roman" w:hAnsi="Times New Roman" w:cs="B Zar"/>
                <w:sz w:val="18"/>
                <w:szCs w:val="18"/>
                <w:rtl/>
              </w:rPr>
              <w:t>مقدار عددی</w:t>
            </w:r>
          </w:p>
        </w:tc>
      </w:tr>
      <w:tr w:rsidR="00D015EE" w:rsidRPr="00C75D69" w:rsidTr="00D015EE">
        <w:trPr>
          <w:trHeight w:val="321"/>
        </w:trPr>
        <w:tc>
          <w:tcPr>
            <w:tcW w:w="2275" w:type="dxa"/>
          </w:tcPr>
          <w:p w:rsidR="00D015EE" w:rsidRPr="00024F75" w:rsidRDefault="00D015EE" w:rsidP="00D015EE">
            <w:pPr>
              <w:jc w:val="center"/>
              <w:rPr>
                <w:rFonts w:ascii="Times New Roman" w:hAnsi="Times New Roman" w:cs="B Zar"/>
                <w:sz w:val="18"/>
                <w:szCs w:val="18"/>
                <w:rtl/>
              </w:rPr>
            </w:pPr>
            <w:r w:rsidRPr="00024F75">
              <w:rPr>
                <w:rFonts w:ascii="Times New Roman" w:hAnsi="Times New Roman" w:cs="B Zar"/>
                <w:sz w:val="18"/>
                <w:szCs w:val="18"/>
                <w:rtl/>
              </w:rPr>
              <w:t>کاملا مرجح</w:t>
            </w:r>
          </w:p>
        </w:tc>
        <w:tc>
          <w:tcPr>
            <w:tcW w:w="2000" w:type="dxa"/>
          </w:tcPr>
          <w:p w:rsidR="00D015EE" w:rsidRPr="00024F75" w:rsidRDefault="00D015EE" w:rsidP="00D015EE">
            <w:pPr>
              <w:jc w:val="center"/>
              <w:rPr>
                <w:rFonts w:ascii="Times New Roman" w:hAnsi="Times New Roman" w:cs="B Zar"/>
                <w:sz w:val="18"/>
                <w:szCs w:val="18"/>
                <w:rtl/>
              </w:rPr>
            </w:pPr>
            <w:r w:rsidRPr="00024F75">
              <w:rPr>
                <w:rFonts w:ascii="Times New Roman" w:hAnsi="Times New Roman" w:cs="B Zar"/>
                <w:sz w:val="18"/>
                <w:szCs w:val="18"/>
                <w:rtl/>
              </w:rPr>
              <w:t>9</w:t>
            </w:r>
          </w:p>
        </w:tc>
      </w:tr>
      <w:tr w:rsidR="00D015EE" w:rsidRPr="00C75D69" w:rsidTr="00D015EE">
        <w:trPr>
          <w:trHeight w:val="360"/>
        </w:trPr>
        <w:tc>
          <w:tcPr>
            <w:tcW w:w="2275" w:type="dxa"/>
          </w:tcPr>
          <w:p w:rsidR="00D015EE" w:rsidRPr="00024F75" w:rsidRDefault="00D015EE" w:rsidP="00D015EE">
            <w:pPr>
              <w:jc w:val="center"/>
              <w:rPr>
                <w:rFonts w:ascii="Times New Roman" w:hAnsi="Times New Roman" w:cs="B Zar"/>
                <w:sz w:val="18"/>
                <w:szCs w:val="18"/>
                <w:rtl/>
              </w:rPr>
            </w:pPr>
            <w:r w:rsidRPr="00024F75">
              <w:rPr>
                <w:rFonts w:ascii="Times New Roman" w:hAnsi="Times New Roman" w:cs="B Zar"/>
                <w:sz w:val="18"/>
                <w:szCs w:val="18"/>
                <w:rtl/>
              </w:rPr>
              <w:t>ترجیح خیلی قوی</w:t>
            </w:r>
          </w:p>
        </w:tc>
        <w:tc>
          <w:tcPr>
            <w:tcW w:w="2000" w:type="dxa"/>
          </w:tcPr>
          <w:p w:rsidR="00D015EE" w:rsidRPr="00024F75" w:rsidRDefault="00D015EE" w:rsidP="00D015EE">
            <w:pPr>
              <w:tabs>
                <w:tab w:val="left" w:pos="864"/>
                <w:tab w:val="center" w:pos="1017"/>
              </w:tabs>
              <w:jc w:val="center"/>
              <w:rPr>
                <w:rFonts w:ascii="Times New Roman" w:hAnsi="Times New Roman" w:cs="B Zar"/>
                <w:sz w:val="18"/>
                <w:szCs w:val="18"/>
                <w:rtl/>
              </w:rPr>
            </w:pPr>
            <w:r w:rsidRPr="00024F75">
              <w:rPr>
                <w:rFonts w:ascii="Times New Roman" w:hAnsi="Times New Roman" w:cs="B Zar"/>
                <w:sz w:val="18"/>
                <w:szCs w:val="18"/>
                <w:rtl/>
              </w:rPr>
              <w:t>7</w:t>
            </w:r>
          </w:p>
        </w:tc>
      </w:tr>
      <w:tr w:rsidR="00D015EE" w:rsidRPr="00C75D69" w:rsidTr="00D015EE">
        <w:trPr>
          <w:trHeight w:val="486"/>
        </w:trPr>
        <w:tc>
          <w:tcPr>
            <w:tcW w:w="2275" w:type="dxa"/>
          </w:tcPr>
          <w:p w:rsidR="00D015EE" w:rsidRPr="00024F75" w:rsidRDefault="00D015EE" w:rsidP="00D015EE">
            <w:pPr>
              <w:jc w:val="center"/>
              <w:rPr>
                <w:rFonts w:ascii="Times New Roman" w:hAnsi="Times New Roman" w:cs="B Zar"/>
                <w:sz w:val="18"/>
                <w:szCs w:val="18"/>
                <w:rtl/>
              </w:rPr>
            </w:pPr>
            <w:r w:rsidRPr="00024F75">
              <w:rPr>
                <w:rFonts w:ascii="Times New Roman" w:hAnsi="Times New Roman" w:cs="B Zar"/>
                <w:sz w:val="18"/>
                <w:szCs w:val="18"/>
                <w:rtl/>
              </w:rPr>
              <w:t>ترجیح قوی</w:t>
            </w:r>
          </w:p>
        </w:tc>
        <w:tc>
          <w:tcPr>
            <w:tcW w:w="2000" w:type="dxa"/>
          </w:tcPr>
          <w:p w:rsidR="00D015EE" w:rsidRPr="00024F75" w:rsidRDefault="00D015EE" w:rsidP="00D015EE">
            <w:pPr>
              <w:jc w:val="center"/>
              <w:rPr>
                <w:rFonts w:ascii="Times New Roman" w:hAnsi="Times New Roman" w:cs="B Zar"/>
                <w:sz w:val="18"/>
                <w:szCs w:val="18"/>
                <w:rtl/>
              </w:rPr>
            </w:pPr>
            <w:r w:rsidRPr="00024F75">
              <w:rPr>
                <w:rFonts w:ascii="Times New Roman" w:hAnsi="Times New Roman" w:cs="B Zar"/>
                <w:sz w:val="18"/>
                <w:szCs w:val="18"/>
                <w:rtl/>
              </w:rPr>
              <w:t>5</w:t>
            </w:r>
          </w:p>
        </w:tc>
      </w:tr>
      <w:tr w:rsidR="00D015EE" w:rsidRPr="00C75D69" w:rsidTr="00D015EE">
        <w:trPr>
          <w:trHeight w:val="358"/>
        </w:trPr>
        <w:tc>
          <w:tcPr>
            <w:tcW w:w="2275" w:type="dxa"/>
          </w:tcPr>
          <w:p w:rsidR="00D015EE" w:rsidRPr="00024F75" w:rsidRDefault="00D015EE" w:rsidP="00D015EE">
            <w:pPr>
              <w:jc w:val="center"/>
              <w:rPr>
                <w:rFonts w:ascii="Times New Roman" w:hAnsi="Times New Roman" w:cs="B Zar"/>
                <w:sz w:val="18"/>
                <w:szCs w:val="18"/>
                <w:rtl/>
              </w:rPr>
            </w:pPr>
            <w:r w:rsidRPr="00024F75">
              <w:rPr>
                <w:rFonts w:ascii="Times New Roman" w:hAnsi="Times New Roman" w:cs="B Zar"/>
                <w:sz w:val="18"/>
                <w:szCs w:val="18"/>
                <w:rtl/>
              </w:rPr>
              <w:t>کمی مرجح</w:t>
            </w:r>
          </w:p>
        </w:tc>
        <w:tc>
          <w:tcPr>
            <w:tcW w:w="2000" w:type="dxa"/>
          </w:tcPr>
          <w:p w:rsidR="00D015EE" w:rsidRPr="00024F75" w:rsidRDefault="00D015EE" w:rsidP="00D015EE">
            <w:pPr>
              <w:jc w:val="center"/>
              <w:rPr>
                <w:rFonts w:ascii="Times New Roman" w:hAnsi="Times New Roman" w:cs="B Zar"/>
                <w:sz w:val="18"/>
                <w:szCs w:val="18"/>
                <w:rtl/>
              </w:rPr>
            </w:pPr>
            <w:r w:rsidRPr="00024F75">
              <w:rPr>
                <w:rFonts w:ascii="Times New Roman" w:hAnsi="Times New Roman" w:cs="B Zar"/>
                <w:sz w:val="18"/>
                <w:szCs w:val="18"/>
                <w:rtl/>
              </w:rPr>
              <w:t>3</w:t>
            </w:r>
          </w:p>
        </w:tc>
      </w:tr>
      <w:tr w:rsidR="00D015EE" w:rsidRPr="00C75D69" w:rsidTr="00D015EE">
        <w:trPr>
          <w:trHeight w:val="422"/>
        </w:trPr>
        <w:tc>
          <w:tcPr>
            <w:tcW w:w="2275" w:type="dxa"/>
          </w:tcPr>
          <w:p w:rsidR="00D015EE" w:rsidRPr="00024F75" w:rsidRDefault="00D015EE" w:rsidP="00D015EE">
            <w:pPr>
              <w:jc w:val="center"/>
              <w:rPr>
                <w:rFonts w:ascii="Times New Roman" w:hAnsi="Times New Roman" w:cs="B Zar"/>
                <w:sz w:val="18"/>
                <w:szCs w:val="18"/>
                <w:rtl/>
              </w:rPr>
            </w:pPr>
            <w:r w:rsidRPr="00024F75">
              <w:rPr>
                <w:rFonts w:ascii="Times New Roman" w:hAnsi="Times New Roman" w:cs="B Zar"/>
                <w:sz w:val="18"/>
                <w:szCs w:val="18"/>
                <w:rtl/>
              </w:rPr>
              <w:t>ترجیح یکسان</w:t>
            </w:r>
          </w:p>
        </w:tc>
        <w:tc>
          <w:tcPr>
            <w:tcW w:w="2000" w:type="dxa"/>
          </w:tcPr>
          <w:p w:rsidR="00D015EE" w:rsidRPr="00024F75" w:rsidRDefault="00D015EE" w:rsidP="00D015EE">
            <w:pPr>
              <w:jc w:val="center"/>
              <w:rPr>
                <w:rFonts w:ascii="Times New Roman" w:hAnsi="Times New Roman" w:cs="B Zar"/>
                <w:sz w:val="18"/>
                <w:szCs w:val="18"/>
                <w:rtl/>
              </w:rPr>
            </w:pPr>
            <w:r w:rsidRPr="00024F75">
              <w:rPr>
                <w:rFonts w:ascii="Times New Roman" w:hAnsi="Times New Roman" w:cs="B Zar"/>
                <w:sz w:val="18"/>
                <w:szCs w:val="18"/>
                <w:rtl/>
              </w:rPr>
              <w:t>1</w:t>
            </w:r>
          </w:p>
        </w:tc>
      </w:tr>
      <w:tr w:rsidR="00D015EE" w:rsidRPr="00C75D69" w:rsidTr="00D015EE">
        <w:trPr>
          <w:trHeight w:val="128"/>
        </w:trPr>
        <w:tc>
          <w:tcPr>
            <w:tcW w:w="2275" w:type="dxa"/>
          </w:tcPr>
          <w:p w:rsidR="00D015EE" w:rsidRPr="00024F75" w:rsidRDefault="00D015EE" w:rsidP="00D015EE">
            <w:pPr>
              <w:jc w:val="center"/>
              <w:rPr>
                <w:rFonts w:ascii="Times New Roman" w:hAnsi="Times New Roman" w:cs="B Zar"/>
                <w:sz w:val="18"/>
                <w:szCs w:val="18"/>
                <w:rtl/>
              </w:rPr>
            </w:pPr>
            <w:r w:rsidRPr="00024F75">
              <w:rPr>
                <w:rFonts w:ascii="Times New Roman" w:hAnsi="Times New Roman" w:cs="B Zar"/>
                <w:sz w:val="18"/>
                <w:szCs w:val="18"/>
                <w:rtl/>
              </w:rPr>
              <w:t>ترجیحات بین فواصل فوق</w:t>
            </w:r>
          </w:p>
        </w:tc>
        <w:tc>
          <w:tcPr>
            <w:tcW w:w="2000" w:type="dxa"/>
          </w:tcPr>
          <w:p w:rsidR="00D015EE" w:rsidRPr="00024F75" w:rsidRDefault="00D015EE" w:rsidP="00D015EE">
            <w:pPr>
              <w:jc w:val="center"/>
              <w:rPr>
                <w:rFonts w:ascii="Times New Roman" w:hAnsi="Times New Roman" w:cs="B Zar"/>
                <w:sz w:val="18"/>
                <w:szCs w:val="18"/>
                <w:rtl/>
              </w:rPr>
            </w:pPr>
            <w:r w:rsidRPr="00024F75">
              <w:rPr>
                <w:rFonts w:ascii="Times New Roman" w:hAnsi="Times New Roman" w:cs="B Zar"/>
                <w:sz w:val="18"/>
                <w:szCs w:val="18"/>
                <w:rtl/>
              </w:rPr>
              <w:t>6،4،2و 8</w:t>
            </w:r>
          </w:p>
        </w:tc>
      </w:tr>
    </w:tbl>
    <w:p w:rsidR="000B7F3E" w:rsidRPr="00024F75" w:rsidRDefault="000B7F3E" w:rsidP="000B7F3E">
      <w:pPr>
        <w:bidi/>
        <w:spacing w:after="0" w:line="240" w:lineRule="auto"/>
        <w:ind w:firstLine="26"/>
        <w:jc w:val="right"/>
        <w:rPr>
          <w:rFonts w:ascii="Times New Roman" w:hAnsi="Times New Roman" w:cs="B Zar"/>
          <w:color w:val="000000"/>
          <w:rtl/>
        </w:rPr>
      </w:pPr>
      <w:r w:rsidRPr="00024F75">
        <w:rPr>
          <w:rFonts w:ascii="Times New Roman" w:hAnsi="Times New Roman" w:cs="B Zar" w:hint="cs"/>
          <w:color w:val="000000"/>
          <w:rtl/>
        </w:rPr>
        <w:t xml:space="preserve">جدول2.وزن پارامترها در </w:t>
      </w:r>
      <w:r w:rsidRPr="00024F75">
        <w:rPr>
          <w:rFonts w:ascii="Times New Roman" w:hAnsi="Times New Roman" w:cs="B Zar"/>
          <w:color w:val="000000"/>
        </w:rPr>
        <w:t>expert choice</w:t>
      </w:r>
    </w:p>
    <w:tbl>
      <w:tblPr>
        <w:tblpPr w:leftFromText="180" w:rightFromText="180" w:vertAnchor="page" w:horzAnchor="margin" w:tblpY="25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006"/>
      </w:tblGrid>
      <w:tr w:rsidR="001C5A22" w:rsidRPr="005907D9" w:rsidTr="001C5A22">
        <w:tc>
          <w:tcPr>
            <w:tcW w:w="2269" w:type="dxa"/>
            <w:shd w:val="clear" w:color="auto" w:fill="auto"/>
          </w:tcPr>
          <w:p w:rsidR="001C5A22" w:rsidRPr="005907D9" w:rsidRDefault="001C5A22" w:rsidP="001C5A22">
            <w:pPr>
              <w:spacing w:after="0" w:line="240" w:lineRule="auto"/>
              <w:jc w:val="center"/>
              <w:rPr>
                <w:rFonts w:ascii="Times New Roman" w:hAnsi="Times New Roman" w:cs="B Nazanin"/>
                <w:b/>
                <w:bCs/>
                <w:sz w:val="18"/>
                <w:szCs w:val="18"/>
                <w:lang w:bidi="fa-IR"/>
              </w:rPr>
            </w:pPr>
            <w:r w:rsidRPr="005907D9">
              <w:rPr>
                <w:rFonts w:ascii="Times New Roman" w:hAnsi="Times New Roman" w:cs="B Nazanin"/>
                <w:b/>
                <w:bCs/>
                <w:sz w:val="18"/>
                <w:szCs w:val="18"/>
                <w:rtl/>
              </w:rPr>
              <w:t>وزن های استاندارد</w:t>
            </w:r>
          </w:p>
        </w:tc>
        <w:tc>
          <w:tcPr>
            <w:tcW w:w="2006" w:type="dxa"/>
            <w:shd w:val="clear" w:color="auto" w:fill="auto"/>
          </w:tcPr>
          <w:p w:rsidR="001C5A22" w:rsidRPr="005907D9" w:rsidRDefault="001C5A22" w:rsidP="001C5A22">
            <w:pPr>
              <w:spacing w:after="0" w:line="240" w:lineRule="auto"/>
              <w:jc w:val="center"/>
              <w:rPr>
                <w:rFonts w:ascii="Times New Roman" w:hAnsi="Times New Roman" w:cs="B Nazanin"/>
                <w:b/>
                <w:bCs/>
                <w:sz w:val="18"/>
                <w:szCs w:val="18"/>
                <w:lang w:bidi="fa-IR"/>
              </w:rPr>
            </w:pPr>
            <w:r w:rsidRPr="005907D9">
              <w:rPr>
                <w:rFonts w:ascii="Times New Roman" w:hAnsi="Times New Roman" w:cs="B Nazanin"/>
                <w:b/>
                <w:bCs/>
                <w:sz w:val="18"/>
                <w:szCs w:val="18"/>
                <w:rtl/>
                <w:lang w:bidi="fa-IR"/>
              </w:rPr>
              <w:t>معیارها</w:t>
            </w:r>
          </w:p>
        </w:tc>
      </w:tr>
      <w:tr w:rsidR="001C5A22" w:rsidRPr="005907D9" w:rsidTr="001C5A22">
        <w:trPr>
          <w:trHeight w:val="262"/>
        </w:trPr>
        <w:tc>
          <w:tcPr>
            <w:tcW w:w="2269" w:type="dxa"/>
            <w:shd w:val="clear" w:color="auto" w:fill="auto"/>
          </w:tcPr>
          <w:p w:rsidR="001C5A22" w:rsidRPr="00024F75" w:rsidRDefault="001C5A22" w:rsidP="001C5A22">
            <w:pPr>
              <w:spacing w:after="0" w:line="240" w:lineRule="auto"/>
              <w:jc w:val="center"/>
              <w:rPr>
                <w:rFonts w:ascii="Times New Roman" w:hAnsi="Times New Roman" w:cs="B Zar"/>
                <w:sz w:val="18"/>
                <w:szCs w:val="18"/>
              </w:rPr>
            </w:pPr>
            <w:r w:rsidRPr="00024F75">
              <w:rPr>
                <w:rFonts w:ascii="Times New Roman" w:hAnsi="Times New Roman" w:cs="B Zar"/>
                <w:sz w:val="18"/>
                <w:szCs w:val="18"/>
                <w:rtl/>
              </w:rPr>
              <w:t>0.428</w:t>
            </w:r>
          </w:p>
        </w:tc>
        <w:tc>
          <w:tcPr>
            <w:tcW w:w="2006" w:type="dxa"/>
            <w:shd w:val="clear" w:color="auto" w:fill="auto"/>
          </w:tcPr>
          <w:p w:rsidR="001C5A22" w:rsidRPr="00024F75" w:rsidRDefault="001C5A22" w:rsidP="001C5A22">
            <w:pPr>
              <w:spacing w:after="0" w:line="240" w:lineRule="auto"/>
              <w:jc w:val="center"/>
              <w:rPr>
                <w:rFonts w:ascii="Times New Roman" w:hAnsi="Times New Roman" w:cs="B Zar"/>
                <w:sz w:val="18"/>
                <w:szCs w:val="18"/>
              </w:rPr>
            </w:pPr>
            <w:r w:rsidRPr="00024F75">
              <w:rPr>
                <w:rFonts w:ascii="Times New Roman" w:hAnsi="Times New Roman" w:cs="B Zar"/>
                <w:sz w:val="18"/>
                <w:szCs w:val="18"/>
                <w:rtl/>
              </w:rPr>
              <w:t>گشتاور لرزه ای</w:t>
            </w:r>
          </w:p>
        </w:tc>
      </w:tr>
      <w:tr w:rsidR="001C5A22" w:rsidRPr="005907D9" w:rsidTr="001C5A22">
        <w:trPr>
          <w:trHeight w:val="314"/>
        </w:trPr>
        <w:tc>
          <w:tcPr>
            <w:tcW w:w="2269" w:type="dxa"/>
            <w:shd w:val="clear" w:color="auto" w:fill="auto"/>
          </w:tcPr>
          <w:p w:rsidR="001C5A22" w:rsidRPr="00024F75" w:rsidRDefault="001C5A22" w:rsidP="001C5A22">
            <w:pPr>
              <w:spacing w:after="0" w:line="240" w:lineRule="auto"/>
              <w:jc w:val="center"/>
              <w:rPr>
                <w:rFonts w:ascii="Times New Roman" w:hAnsi="Times New Roman" w:cs="B Zar"/>
                <w:sz w:val="18"/>
                <w:szCs w:val="18"/>
              </w:rPr>
            </w:pPr>
            <w:r w:rsidRPr="00024F75">
              <w:rPr>
                <w:rFonts w:ascii="Times New Roman" w:hAnsi="Times New Roman" w:cs="B Zar"/>
                <w:sz w:val="18"/>
                <w:szCs w:val="18"/>
                <w:rtl/>
              </w:rPr>
              <w:t>0.255</w:t>
            </w:r>
          </w:p>
        </w:tc>
        <w:tc>
          <w:tcPr>
            <w:tcW w:w="2006" w:type="dxa"/>
            <w:shd w:val="clear" w:color="auto" w:fill="auto"/>
          </w:tcPr>
          <w:p w:rsidR="001C5A22" w:rsidRPr="00024F75" w:rsidRDefault="001C5A22" w:rsidP="001C5A22">
            <w:pPr>
              <w:spacing w:after="0" w:line="240" w:lineRule="auto"/>
              <w:jc w:val="center"/>
              <w:rPr>
                <w:rFonts w:ascii="Times New Roman" w:hAnsi="Times New Roman" w:cs="B Zar"/>
                <w:sz w:val="18"/>
                <w:szCs w:val="18"/>
              </w:rPr>
            </w:pPr>
            <w:r w:rsidRPr="00024F75">
              <w:rPr>
                <w:rFonts w:ascii="Times New Roman" w:hAnsi="Times New Roman" w:cs="B Zar"/>
                <w:sz w:val="18"/>
                <w:szCs w:val="18"/>
                <w:rtl/>
              </w:rPr>
              <w:t>هم شتاب</w:t>
            </w:r>
          </w:p>
        </w:tc>
      </w:tr>
      <w:tr w:rsidR="001C5A22" w:rsidRPr="005907D9" w:rsidTr="001C5A22">
        <w:trPr>
          <w:trHeight w:val="314"/>
        </w:trPr>
        <w:tc>
          <w:tcPr>
            <w:tcW w:w="2269" w:type="dxa"/>
            <w:shd w:val="clear" w:color="auto" w:fill="auto"/>
          </w:tcPr>
          <w:p w:rsidR="001C5A22" w:rsidRPr="00024F75" w:rsidRDefault="001C5A22" w:rsidP="001C5A22">
            <w:pPr>
              <w:spacing w:after="0" w:line="240" w:lineRule="auto"/>
              <w:jc w:val="center"/>
              <w:rPr>
                <w:rFonts w:ascii="Times New Roman" w:hAnsi="Times New Roman" w:cs="B Zar"/>
                <w:sz w:val="18"/>
                <w:szCs w:val="18"/>
                <w:rtl/>
              </w:rPr>
            </w:pPr>
            <w:r w:rsidRPr="00024F75">
              <w:rPr>
                <w:rFonts w:ascii="Times New Roman" w:hAnsi="Times New Roman" w:cs="B Zar"/>
                <w:sz w:val="18"/>
                <w:szCs w:val="18"/>
                <w:rtl/>
              </w:rPr>
              <w:t>0.15</w:t>
            </w:r>
          </w:p>
        </w:tc>
        <w:tc>
          <w:tcPr>
            <w:tcW w:w="2006" w:type="dxa"/>
            <w:shd w:val="clear" w:color="auto" w:fill="auto"/>
          </w:tcPr>
          <w:p w:rsidR="001C5A22" w:rsidRPr="00024F75" w:rsidRDefault="001C5A22" w:rsidP="001C5A22">
            <w:pPr>
              <w:spacing w:after="0" w:line="240" w:lineRule="auto"/>
              <w:jc w:val="center"/>
              <w:rPr>
                <w:rFonts w:ascii="Times New Roman" w:hAnsi="Times New Roman" w:cs="B Zar"/>
                <w:sz w:val="18"/>
                <w:szCs w:val="18"/>
                <w:rtl/>
                <w:lang w:bidi="fa-IR"/>
              </w:rPr>
            </w:pPr>
            <w:r w:rsidRPr="00024F75">
              <w:rPr>
                <w:rFonts w:ascii="Times New Roman" w:hAnsi="Times New Roman" w:cs="B Zar"/>
                <w:sz w:val="18"/>
                <w:szCs w:val="18"/>
                <w:rtl/>
                <w:lang w:bidi="fa-IR"/>
              </w:rPr>
              <w:t>هم  شدت شکستگی</w:t>
            </w:r>
          </w:p>
        </w:tc>
      </w:tr>
      <w:tr w:rsidR="001C5A22" w:rsidRPr="005907D9" w:rsidTr="001C5A22">
        <w:trPr>
          <w:trHeight w:val="346"/>
        </w:trPr>
        <w:tc>
          <w:tcPr>
            <w:tcW w:w="2269" w:type="dxa"/>
            <w:shd w:val="clear" w:color="auto" w:fill="auto"/>
          </w:tcPr>
          <w:p w:rsidR="001C5A22" w:rsidRPr="00024F75" w:rsidRDefault="001C5A22" w:rsidP="001C5A22">
            <w:pPr>
              <w:spacing w:after="0" w:line="240" w:lineRule="auto"/>
              <w:jc w:val="center"/>
              <w:rPr>
                <w:rFonts w:ascii="Times New Roman" w:hAnsi="Times New Roman" w:cs="B Zar"/>
                <w:sz w:val="18"/>
                <w:szCs w:val="18"/>
              </w:rPr>
            </w:pPr>
            <w:r w:rsidRPr="00024F75">
              <w:rPr>
                <w:rFonts w:ascii="Times New Roman" w:hAnsi="Times New Roman" w:cs="B Zar"/>
                <w:sz w:val="18"/>
                <w:szCs w:val="18"/>
                <w:rtl/>
              </w:rPr>
              <w:t>0.087</w:t>
            </w:r>
          </w:p>
        </w:tc>
        <w:tc>
          <w:tcPr>
            <w:tcW w:w="2006" w:type="dxa"/>
            <w:shd w:val="clear" w:color="auto" w:fill="auto"/>
          </w:tcPr>
          <w:p w:rsidR="001C5A22" w:rsidRPr="00024F75" w:rsidRDefault="001C5A22" w:rsidP="001C5A22">
            <w:pPr>
              <w:spacing w:after="0" w:line="240" w:lineRule="auto"/>
              <w:jc w:val="center"/>
              <w:rPr>
                <w:rFonts w:ascii="Times New Roman" w:hAnsi="Times New Roman" w:cs="B Zar"/>
                <w:sz w:val="18"/>
                <w:szCs w:val="18"/>
              </w:rPr>
            </w:pPr>
            <w:r w:rsidRPr="00024F75">
              <w:rPr>
                <w:rFonts w:ascii="Times New Roman" w:hAnsi="Times New Roman" w:cs="B Zar"/>
                <w:sz w:val="18"/>
                <w:szCs w:val="18"/>
                <w:rtl/>
              </w:rPr>
              <w:t>فاصله از گسل</w:t>
            </w:r>
          </w:p>
        </w:tc>
      </w:tr>
      <w:tr w:rsidR="001C5A22" w:rsidRPr="005907D9" w:rsidTr="001C5A22">
        <w:trPr>
          <w:trHeight w:val="350"/>
        </w:trPr>
        <w:tc>
          <w:tcPr>
            <w:tcW w:w="2269" w:type="dxa"/>
            <w:shd w:val="clear" w:color="auto" w:fill="auto"/>
          </w:tcPr>
          <w:p w:rsidR="001C5A22" w:rsidRPr="00024F75" w:rsidRDefault="001C5A22" w:rsidP="001C5A22">
            <w:pPr>
              <w:spacing w:after="0" w:line="240" w:lineRule="auto"/>
              <w:jc w:val="center"/>
              <w:rPr>
                <w:rFonts w:ascii="Times New Roman" w:hAnsi="Times New Roman" w:cs="B Zar"/>
                <w:sz w:val="18"/>
                <w:szCs w:val="18"/>
              </w:rPr>
            </w:pPr>
            <w:r w:rsidRPr="00024F75">
              <w:rPr>
                <w:rFonts w:ascii="Times New Roman" w:hAnsi="Times New Roman" w:cs="B Zar"/>
                <w:sz w:val="18"/>
                <w:szCs w:val="18"/>
                <w:rtl/>
              </w:rPr>
              <w:t>0.047</w:t>
            </w:r>
          </w:p>
        </w:tc>
        <w:tc>
          <w:tcPr>
            <w:tcW w:w="2006" w:type="dxa"/>
            <w:shd w:val="clear" w:color="auto" w:fill="auto"/>
          </w:tcPr>
          <w:p w:rsidR="001C5A22" w:rsidRPr="00024F75" w:rsidRDefault="001C5A22" w:rsidP="001C5A22">
            <w:pPr>
              <w:spacing w:after="0" w:line="240" w:lineRule="auto"/>
              <w:jc w:val="center"/>
              <w:rPr>
                <w:rFonts w:ascii="Times New Roman" w:hAnsi="Times New Roman" w:cs="B Zar"/>
                <w:sz w:val="18"/>
                <w:szCs w:val="18"/>
                <w:rtl/>
                <w:lang w:bidi="fa-IR"/>
              </w:rPr>
            </w:pPr>
            <w:r w:rsidRPr="00024F75">
              <w:rPr>
                <w:rFonts w:ascii="Times New Roman" w:hAnsi="Times New Roman" w:cs="B Zar"/>
                <w:sz w:val="18"/>
                <w:szCs w:val="18"/>
                <w:rtl/>
                <w:lang w:bidi="fa-IR"/>
              </w:rPr>
              <w:t>مقاومت واحدها(فرسایش)</w:t>
            </w:r>
          </w:p>
        </w:tc>
      </w:tr>
      <w:tr w:rsidR="001C5A22" w:rsidRPr="005907D9" w:rsidTr="001C5A22">
        <w:trPr>
          <w:trHeight w:val="383"/>
        </w:trPr>
        <w:tc>
          <w:tcPr>
            <w:tcW w:w="2269" w:type="dxa"/>
            <w:shd w:val="clear" w:color="auto" w:fill="auto"/>
          </w:tcPr>
          <w:p w:rsidR="001C5A22" w:rsidRPr="00024F75" w:rsidRDefault="001C5A22" w:rsidP="001C5A22">
            <w:pPr>
              <w:spacing w:after="0" w:line="240" w:lineRule="auto"/>
              <w:jc w:val="center"/>
              <w:rPr>
                <w:rFonts w:ascii="Times New Roman" w:hAnsi="Times New Roman" w:cs="B Zar"/>
                <w:sz w:val="18"/>
                <w:szCs w:val="18"/>
              </w:rPr>
            </w:pPr>
            <w:r w:rsidRPr="00024F75">
              <w:rPr>
                <w:rFonts w:ascii="Times New Roman" w:hAnsi="Times New Roman" w:cs="B Zar"/>
                <w:sz w:val="18"/>
                <w:szCs w:val="18"/>
                <w:rtl/>
              </w:rPr>
              <w:t>0.033</w:t>
            </w:r>
          </w:p>
        </w:tc>
        <w:tc>
          <w:tcPr>
            <w:tcW w:w="2006" w:type="dxa"/>
            <w:shd w:val="clear" w:color="auto" w:fill="auto"/>
          </w:tcPr>
          <w:p w:rsidR="001C5A22" w:rsidRPr="00024F75" w:rsidRDefault="001C5A22" w:rsidP="001C5A22">
            <w:pPr>
              <w:spacing w:after="0" w:line="240" w:lineRule="auto"/>
              <w:jc w:val="center"/>
              <w:rPr>
                <w:rFonts w:ascii="Times New Roman" w:hAnsi="Times New Roman" w:cs="B Zar"/>
                <w:sz w:val="18"/>
                <w:szCs w:val="18"/>
              </w:rPr>
            </w:pPr>
            <w:r w:rsidRPr="00024F75">
              <w:rPr>
                <w:rFonts w:ascii="Times New Roman" w:hAnsi="Times New Roman" w:cs="B Zar"/>
                <w:sz w:val="18"/>
                <w:szCs w:val="18"/>
                <w:rtl/>
              </w:rPr>
              <w:t>عمق آبرفت</w:t>
            </w:r>
          </w:p>
        </w:tc>
      </w:tr>
    </w:tbl>
    <w:p w:rsidR="000D1E6A" w:rsidRDefault="000D1E6A" w:rsidP="000D1E6A">
      <w:pPr>
        <w:bidi/>
        <w:spacing w:after="0" w:line="240" w:lineRule="auto"/>
        <w:rPr>
          <w:rFonts w:ascii="Times New Roman" w:hAnsi="Times New Roman" w:cs="B Nazanin"/>
          <w:color w:val="000000"/>
          <w:sz w:val="26"/>
          <w:szCs w:val="26"/>
          <w:rtl/>
        </w:rPr>
      </w:pPr>
    </w:p>
    <w:p w:rsidR="000D1E6A" w:rsidRDefault="000D1E6A" w:rsidP="000D1E6A">
      <w:pPr>
        <w:bidi/>
        <w:spacing w:after="0" w:line="240" w:lineRule="auto"/>
        <w:rPr>
          <w:rFonts w:ascii="Times New Roman" w:hAnsi="Times New Roman" w:cs="B Nazanin"/>
          <w:color w:val="000000"/>
          <w:sz w:val="26"/>
          <w:szCs w:val="26"/>
          <w:rtl/>
        </w:rPr>
      </w:pPr>
    </w:p>
    <w:p w:rsidR="000D1E6A" w:rsidRDefault="000D1E6A" w:rsidP="000D1E6A">
      <w:pPr>
        <w:bidi/>
        <w:spacing w:after="0" w:line="240" w:lineRule="auto"/>
        <w:rPr>
          <w:rFonts w:ascii="Times New Roman" w:hAnsi="Times New Roman" w:cs="B Nazanin"/>
          <w:color w:val="000000"/>
          <w:sz w:val="26"/>
          <w:szCs w:val="26"/>
          <w:rtl/>
        </w:rPr>
      </w:pPr>
    </w:p>
    <w:p w:rsidR="000D1E6A" w:rsidRDefault="000D1E6A" w:rsidP="000D1E6A">
      <w:pPr>
        <w:bidi/>
        <w:spacing w:after="0" w:line="240" w:lineRule="auto"/>
        <w:rPr>
          <w:rFonts w:ascii="Times New Roman" w:hAnsi="Times New Roman" w:cs="B Nazanin"/>
          <w:color w:val="000000"/>
          <w:sz w:val="26"/>
          <w:szCs w:val="26"/>
        </w:rPr>
      </w:pPr>
    </w:p>
    <w:p w:rsidR="000D1E6A" w:rsidRDefault="000D1E6A" w:rsidP="000D1E6A">
      <w:pPr>
        <w:bidi/>
        <w:spacing w:after="0" w:line="240" w:lineRule="auto"/>
        <w:rPr>
          <w:rFonts w:ascii="Times New Roman" w:hAnsi="Times New Roman" w:cs="B Nazanin"/>
          <w:color w:val="000000"/>
          <w:sz w:val="26"/>
          <w:szCs w:val="26"/>
        </w:rPr>
      </w:pPr>
    </w:p>
    <w:p w:rsidR="000D1E6A" w:rsidRDefault="000D1E6A" w:rsidP="000D1E6A">
      <w:pPr>
        <w:bidi/>
        <w:spacing w:after="0" w:line="240" w:lineRule="auto"/>
        <w:rPr>
          <w:rFonts w:ascii="Times New Roman" w:hAnsi="Times New Roman" w:cs="B Nazanin"/>
          <w:color w:val="000000"/>
          <w:sz w:val="26"/>
          <w:szCs w:val="26"/>
        </w:rPr>
      </w:pPr>
    </w:p>
    <w:p w:rsidR="000D1E6A" w:rsidRDefault="000D1E6A" w:rsidP="000D1E6A">
      <w:pPr>
        <w:bidi/>
        <w:spacing w:after="0" w:line="240" w:lineRule="auto"/>
        <w:rPr>
          <w:rFonts w:ascii="Times New Roman" w:hAnsi="Times New Roman" w:cs="B Nazanin"/>
          <w:color w:val="000000"/>
          <w:sz w:val="26"/>
          <w:szCs w:val="26"/>
        </w:rPr>
      </w:pPr>
    </w:p>
    <w:p w:rsidR="000D1E6A" w:rsidRDefault="000D1E6A" w:rsidP="000D1E6A">
      <w:pPr>
        <w:bidi/>
        <w:spacing w:after="0" w:line="240" w:lineRule="auto"/>
        <w:rPr>
          <w:rFonts w:ascii="Times New Roman" w:hAnsi="Times New Roman" w:cs="B Nazanin"/>
          <w:color w:val="000000"/>
          <w:sz w:val="26"/>
          <w:szCs w:val="26"/>
        </w:rPr>
      </w:pPr>
    </w:p>
    <w:p w:rsidR="000D1E6A" w:rsidRDefault="000D1E6A" w:rsidP="000D1E6A">
      <w:pPr>
        <w:bidi/>
        <w:spacing w:after="0" w:line="240" w:lineRule="auto"/>
        <w:rPr>
          <w:rFonts w:ascii="Times New Roman" w:hAnsi="Times New Roman" w:cs="B Nazanin"/>
          <w:color w:val="000000"/>
          <w:sz w:val="26"/>
          <w:szCs w:val="26"/>
        </w:rPr>
      </w:pPr>
    </w:p>
    <w:p w:rsidR="000D1E6A" w:rsidRDefault="000D1E6A" w:rsidP="000D1E6A">
      <w:pPr>
        <w:bidi/>
        <w:spacing w:after="0" w:line="240" w:lineRule="auto"/>
        <w:rPr>
          <w:rFonts w:ascii="Times New Roman" w:hAnsi="Times New Roman" w:cs="B Nazanin"/>
          <w:color w:val="000000"/>
          <w:sz w:val="26"/>
          <w:szCs w:val="26"/>
        </w:rPr>
      </w:pPr>
    </w:p>
    <w:p w:rsidR="000D1E6A" w:rsidRDefault="000D1E6A" w:rsidP="000D1E6A">
      <w:pPr>
        <w:bidi/>
        <w:spacing w:after="0" w:line="240" w:lineRule="auto"/>
        <w:rPr>
          <w:rFonts w:ascii="Times New Roman" w:hAnsi="Times New Roman" w:cs="B Nazanin"/>
          <w:color w:val="000000"/>
          <w:sz w:val="26"/>
          <w:szCs w:val="26"/>
        </w:rPr>
      </w:pPr>
    </w:p>
    <w:p w:rsidR="000D1E6A" w:rsidRDefault="000D1E6A" w:rsidP="000D1E6A">
      <w:pPr>
        <w:bidi/>
        <w:spacing w:after="0" w:line="240" w:lineRule="auto"/>
        <w:jc w:val="center"/>
        <w:rPr>
          <w:rFonts w:ascii="Times New Roman" w:hAnsi="Times New Roman" w:cs="B Nazanin"/>
          <w:color w:val="000000"/>
          <w:sz w:val="26"/>
          <w:szCs w:val="26"/>
        </w:rPr>
      </w:pPr>
    </w:p>
    <w:p w:rsidR="000D1E6A" w:rsidRDefault="000D1E6A" w:rsidP="000D1E6A">
      <w:pPr>
        <w:bidi/>
        <w:spacing w:after="0" w:line="240" w:lineRule="auto"/>
        <w:ind w:firstLine="26"/>
        <w:jc w:val="lowKashida"/>
        <w:rPr>
          <w:rFonts w:ascii="Times New Roman" w:hAnsi="Times New Roman" w:cs="B Nazanin"/>
          <w:b/>
          <w:bCs/>
          <w:color w:val="000000"/>
          <w:sz w:val="20"/>
          <w:szCs w:val="20"/>
        </w:rPr>
      </w:pPr>
    </w:p>
    <w:p w:rsidR="00A210FB" w:rsidRPr="00A210FB" w:rsidRDefault="00A210FB" w:rsidP="00A210FB">
      <w:pPr>
        <w:bidi/>
        <w:spacing w:after="0" w:line="240" w:lineRule="auto"/>
        <w:ind w:firstLine="26"/>
        <w:jc w:val="lowKashida"/>
        <w:rPr>
          <w:rFonts w:ascii="Times New Roman" w:hAnsi="Times New Roman" w:cs="B Zar"/>
          <w:b/>
          <w:bCs/>
          <w:color w:val="000000"/>
          <w:sz w:val="26"/>
          <w:szCs w:val="26"/>
          <w:rtl/>
        </w:rPr>
      </w:pPr>
      <w:r>
        <w:rPr>
          <w:rFonts w:ascii="Times New Roman" w:hAnsi="Times New Roman" w:cs="B Zar" w:hint="cs"/>
          <w:b/>
          <w:bCs/>
          <w:color w:val="000000"/>
          <w:sz w:val="26"/>
          <w:szCs w:val="26"/>
          <w:rtl/>
          <w:lang w:bidi="fa-IR"/>
        </w:rPr>
        <w:t>3-</w:t>
      </w:r>
      <w:r w:rsidRPr="00A210FB">
        <w:rPr>
          <w:rFonts w:ascii="Times New Roman" w:hAnsi="Times New Roman" w:cs="B Zar"/>
          <w:b/>
          <w:bCs/>
          <w:color w:val="000000"/>
          <w:sz w:val="26"/>
          <w:szCs w:val="26"/>
          <w:rtl/>
        </w:rPr>
        <w:t>پهنه بندی خطر زمین لرزه:</w:t>
      </w:r>
    </w:p>
    <w:p w:rsidR="00A210FB" w:rsidRDefault="00A210FB" w:rsidP="00A210FB">
      <w:pPr>
        <w:bidi/>
        <w:spacing w:after="0" w:line="240" w:lineRule="auto"/>
        <w:ind w:firstLine="26"/>
        <w:jc w:val="lowKashida"/>
        <w:rPr>
          <w:rFonts w:ascii="Times New Roman" w:hAnsi="Times New Roman" w:cs="B Zar"/>
          <w:color w:val="000000"/>
          <w:sz w:val="26"/>
          <w:szCs w:val="26"/>
        </w:rPr>
      </w:pPr>
      <w:r w:rsidRPr="00A210FB">
        <w:rPr>
          <w:rFonts w:ascii="Times New Roman" w:hAnsi="Times New Roman" w:cs="B Zar"/>
          <w:color w:val="000000"/>
          <w:sz w:val="26"/>
          <w:szCs w:val="26"/>
          <w:rtl/>
        </w:rPr>
        <w:t xml:space="preserve"> در روش </w:t>
      </w:r>
      <w:r w:rsidRPr="00A210FB">
        <w:rPr>
          <w:rFonts w:ascii="Times New Roman" w:hAnsi="Times New Roman" w:cs="B Zar"/>
          <w:color w:val="000000"/>
          <w:sz w:val="26"/>
          <w:szCs w:val="26"/>
        </w:rPr>
        <w:t>fuzzy</w:t>
      </w:r>
      <w:r w:rsidRPr="00A210FB">
        <w:rPr>
          <w:rFonts w:ascii="Times New Roman" w:hAnsi="Times New Roman" w:cs="B Zar"/>
          <w:color w:val="000000"/>
          <w:sz w:val="26"/>
          <w:szCs w:val="26"/>
          <w:rtl/>
          <w:lang w:bidi="fa-IR"/>
        </w:rPr>
        <w:t xml:space="preserve">، </w:t>
      </w:r>
      <w:r w:rsidRPr="00A210FB">
        <w:rPr>
          <w:rFonts w:ascii="Times New Roman" w:hAnsi="Times New Roman" w:cs="B Zar"/>
          <w:sz w:val="26"/>
          <w:szCs w:val="26"/>
          <w:rtl/>
        </w:rPr>
        <w:t xml:space="preserve"> نرمال</w:t>
      </w:r>
      <w:r w:rsidRPr="00A210FB">
        <w:rPr>
          <w:rFonts w:ascii="Times New Roman" w:hAnsi="Times New Roman" w:cs="B Zar"/>
          <w:sz w:val="26"/>
          <w:szCs w:val="26"/>
          <w:rtl/>
        </w:rPr>
        <w:softHyphen/>
        <w:t>سازی نسبت فراوانی هر یک از نقشه</w:t>
      </w:r>
      <w:r w:rsidRPr="00A210FB">
        <w:rPr>
          <w:rFonts w:ascii="Times New Roman" w:hAnsi="Times New Roman" w:cs="B Zar"/>
          <w:sz w:val="26"/>
          <w:szCs w:val="26"/>
          <w:rtl/>
        </w:rPr>
        <w:softHyphen/>
        <w:t>ها با استفاده از نرم</w:t>
      </w:r>
      <w:r w:rsidRPr="00A210FB">
        <w:rPr>
          <w:rFonts w:ascii="Times New Roman" w:hAnsi="Times New Roman" w:cs="B Zar"/>
          <w:sz w:val="26"/>
          <w:szCs w:val="26"/>
          <w:rtl/>
        </w:rPr>
        <w:softHyphen/>
        <w:t xml:space="preserve">افزار </w:t>
      </w:r>
      <w:r w:rsidRPr="00A210FB">
        <w:rPr>
          <w:rFonts w:ascii="Times New Roman" w:hAnsi="Times New Roman" w:cs="B Zar"/>
          <w:sz w:val="26"/>
          <w:szCs w:val="26"/>
        </w:rPr>
        <w:t>Expert choice</w:t>
      </w:r>
      <w:r w:rsidRPr="00A210FB">
        <w:rPr>
          <w:rFonts w:ascii="Times New Roman" w:hAnsi="Times New Roman" w:cs="B Zar"/>
          <w:color w:val="000000"/>
          <w:sz w:val="26"/>
          <w:szCs w:val="26"/>
          <w:rtl/>
        </w:rPr>
        <w:t xml:space="preserve"> سپس </w:t>
      </w:r>
      <w:r w:rsidRPr="00A210FB">
        <w:rPr>
          <w:rFonts w:ascii="Times New Roman" w:hAnsi="Times New Roman" w:cs="B Zar"/>
          <w:sz w:val="26"/>
          <w:szCs w:val="26"/>
          <w:rtl/>
        </w:rPr>
        <w:t>درجه عضویت فازی بر اساس نسبت فراوانی</w:t>
      </w:r>
      <w:r w:rsidRPr="00A210FB">
        <w:rPr>
          <w:rFonts w:ascii="Times New Roman" w:hAnsi="Times New Roman" w:cs="B Zar"/>
          <w:sz w:val="26"/>
          <w:szCs w:val="26"/>
          <w:rtl/>
        </w:rPr>
        <w:softHyphen/>
        <w:t>های نرمال</w:t>
      </w:r>
      <w:r w:rsidRPr="00A210FB">
        <w:rPr>
          <w:rFonts w:ascii="Times New Roman" w:hAnsi="Times New Roman" w:cs="B Zar"/>
          <w:sz w:val="26"/>
          <w:szCs w:val="26"/>
          <w:rtl/>
        </w:rPr>
        <w:softHyphen/>
        <w:t>سازی شده در محیط نرم</w:t>
      </w:r>
      <w:r w:rsidRPr="00A210FB">
        <w:rPr>
          <w:rFonts w:ascii="Times New Roman" w:hAnsi="Times New Roman" w:cs="B Zar"/>
          <w:sz w:val="26"/>
          <w:szCs w:val="26"/>
          <w:rtl/>
        </w:rPr>
        <w:softHyphen/>
        <w:t xml:space="preserve">افزار </w:t>
      </w:r>
      <w:proofErr w:type="spellStart"/>
      <w:r w:rsidRPr="00A210FB">
        <w:rPr>
          <w:rFonts w:ascii="Times New Roman" w:hAnsi="Times New Roman" w:cs="B Zar"/>
          <w:sz w:val="26"/>
          <w:szCs w:val="26"/>
        </w:rPr>
        <w:t>Idrisi</w:t>
      </w:r>
      <w:proofErr w:type="spellEnd"/>
      <w:r w:rsidRPr="00A210FB">
        <w:rPr>
          <w:rFonts w:ascii="Times New Roman" w:hAnsi="Times New Roman" w:cs="B Zar"/>
          <w:color w:val="000000"/>
          <w:sz w:val="26"/>
          <w:szCs w:val="26"/>
          <w:rtl/>
        </w:rPr>
        <w:t xml:space="preserve"> تعیین شد (شکل 8). سپس </w:t>
      </w:r>
      <w:r w:rsidRPr="00A210FB">
        <w:rPr>
          <w:rFonts w:ascii="Times New Roman" w:hAnsi="Times New Roman" w:cs="B Zar"/>
          <w:sz w:val="26"/>
          <w:szCs w:val="26"/>
          <w:rtl/>
        </w:rPr>
        <w:t>نقشه</w:t>
      </w:r>
      <w:r w:rsidRPr="00A210FB">
        <w:rPr>
          <w:rFonts w:ascii="Times New Roman" w:hAnsi="Times New Roman" w:cs="B Zar"/>
          <w:sz w:val="26"/>
          <w:szCs w:val="26"/>
          <w:rtl/>
        </w:rPr>
        <w:softHyphen/>
        <w:t>های تهیه شده بر اساس عملگرهای فازی در نرم</w:t>
      </w:r>
      <w:r w:rsidRPr="00A210FB">
        <w:rPr>
          <w:rFonts w:ascii="Times New Roman" w:hAnsi="Times New Roman" w:cs="B Zar"/>
          <w:sz w:val="26"/>
          <w:szCs w:val="26"/>
          <w:rtl/>
        </w:rPr>
        <w:softHyphen/>
        <w:t xml:space="preserve">افزار </w:t>
      </w:r>
      <w:r w:rsidRPr="00A210FB">
        <w:rPr>
          <w:rFonts w:ascii="Times New Roman" w:hAnsi="Times New Roman" w:cs="B Zar"/>
          <w:color w:val="000000"/>
          <w:sz w:val="26"/>
          <w:szCs w:val="26"/>
        </w:rPr>
        <w:t xml:space="preserve">ARC </w:t>
      </w:r>
      <w:r w:rsidRPr="00A210FB">
        <w:rPr>
          <w:rFonts w:ascii="Times New Roman" w:hAnsi="Times New Roman" w:cs="B Zar"/>
          <w:color w:val="000000"/>
          <w:sz w:val="26"/>
          <w:szCs w:val="26"/>
        </w:rPr>
        <w:softHyphen/>
        <w:t>GIS</w:t>
      </w:r>
      <w:r w:rsidRPr="00A210FB">
        <w:rPr>
          <w:rFonts w:ascii="Times New Roman" w:hAnsi="Times New Roman" w:cs="B Zar"/>
          <w:color w:val="000000"/>
          <w:sz w:val="26"/>
          <w:szCs w:val="26"/>
          <w:rtl/>
        </w:rPr>
        <w:t xml:space="preserve"> به هم همپوشانی داده شدند و خروجی نهایی به عنوان نقشه پهنه</w:t>
      </w:r>
      <w:r w:rsidRPr="00A210FB">
        <w:rPr>
          <w:rFonts w:ascii="Times New Roman" w:hAnsi="Times New Roman" w:cs="B Zar"/>
          <w:color w:val="000000"/>
          <w:sz w:val="26"/>
          <w:szCs w:val="26"/>
          <w:rtl/>
        </w:rPr>
        <w:softHyphen/>
        <w:t>بندی تهیه گردید (شکل9 تا11) و (جدول3).</w:t>
      </w:r>
    </w:p>
    <w:p w:rsidR="001F4502" w:rsidRPr="005907D9" w:rsidRDefault="001F4502" w:rsidP="001F4502">
      <w:pPr>
        <w:bidi/>
        <w:spacing w:after="0" w:line="240" w:lineRule="auto"/>
        <w:ind w:firstLine="26"/>
        <w:jc w:val="center"/>
        <w:rPr>
          <w:rFonts w:ascii="Times New Roman" w:hAnsi="Times New Roman" w:cs="B Nazanin"/>
          <w:b/>
          <w:bCs/>
          <w:noProof/>
          <w:sz w:val="20"/>
          <w:szCs w:val="20"/>
        </w:rPr>
        <w:sectPr w:rsidR="001F4502" w:rsidRPr="005907D9" w:rsidSect="001F4502">
          <w:headerReference w:type="default" r:id="rId15"/>
          <w:pgSz w:w="12240" w:h="15840"/>
          <w:pgMar w:top="1418" w:right="1418" w:bottom="1418" w:left="1418" w:header="709" w:footer="709" w:gutter="0"/>
          <w:cols w:space="720"/>
          <w:bidi/>
          <w:docGrid w:linePitch="360"/>
        </w:sectPr>
      </w:pPr>
    </w:p>
    <w:p w:rsidR="001F4502" w:rsidRPr="005907D9" w:rsidRDefault="001F4502" w:rsidP="001F4502">
      <w:pPr>
        <w:bidi/>
        <w:spacing w:after="0" w:line="240" w:lineRule="auto"/>
        <w:ind w:firstLine="26"/>
        <w:jc w:val="center"/>
        <w:rPr>
          <w:rFonts w:ascii="Times New Roman" w:hAnsi="Times New Roman" w:cs="B Nazanin"/>
          <w:color w:val="000000"/>
          <w:sz w:val="28"/>
          <w:szCs w:val="28"/>
          <w:rtl/>
        </w:rPr>
      </w:pPr>
      <w:r w:rsidRPr="005907D9">
        <w:rPr>
          <w:rFonts w:ascii="Times New Roman" w:hAnsi="Times New Roman" w:cs="B Nazanin"/>
          <w:b/>
          <w:bCs/>
          <w:noProof/>
          <w:sz w:val="20"/>
          <w:szCs w:val="20"/>
        </w:rPr>
        <w:lastRenderedPageBreak/>
        <w:t xml:space="preserve"> </w:t>
      </w:r>
      <w:r>
        <w:rPr>
          <w:rFonts w:ascii="Times New Roman" w:hAnsi="Times New Roman" w:cs="B Nazanin"/>
          <w:b/>
          <w:bCs/>
          <w:noProof/>
          <w:sz w:val="20"/>
          <w:szCs w:val="20"/>
        </w:rPr>
        <w:drawing>
          <wp:inline distT="0" distB="0" distL="0" distR="0">
            <wp:extent cx="4841749" cy="3362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3183" cy="3363321"/>
                    </a:xfrm>
                    <a:prstGeom prst="rect">
                      <a:avLst/>
                    </a:prstGeom>
                    <a:noFill/>
                    <a:ln>
                      <a:noFill/>
                    </a:ln>
                  </pic:spPr>
                </pic:pic>
              </a:graphicData>
            </a:graphic>
          </wp:inline>
        </w:drawing>
      </w:r>
    </w:p>
    <w:p w:rsidR="001F4502" w:rsidRPr="001F4502" w:rsidRDefault="001F4502" w:rsidP="001F4502">
      <w:pPr>
        <w:bidi/>
        <w:spacing w:after="0" w:line="240" w:lineRule="auto"/>
        <w:ind w:firstLine="26"/>
        <w:jc w:val="center"/>
        <w:rPr>
          <w:rFonts w:ascii="Times New Roman" w:hAnsi="Times New Roman" w:cs="B Zar"/>
          <w:color w:val="000000"/>
        </w:rPr>
      </w:pPr>
      <w:r w:rsidRPr="001F4502">
        <w:rPr>
          <w:rFonts w:ascii="Times New Roman" w:hAnsi="Times New Roman" w:cs="B Zar"/>
          <w:color w:val="000000"/>
          <w:rtl/>
        </w:rPr>
        <w:t>شکل 8.درجه عضویت فازی پارامترهای موثر بر زلزله در منطقه مورد مطالعه</w:t>
      </w:r>
    </w:p>
    <w:p w:rsidR="001F4502" w:rsidRDefault="001F4502" w:rsidP="001F4502">
      <w:pPr>
        <w:bidi/>
        <w:spacing w:after="0" w:line="240" w:lineRule="auto"/>
        <w:ind w:firstLine="26"/>
        <w:jc w:val="center"/>
        <w:rPr>
          <w:rFonts w:ascii="Times New Roman" w:hAnsi="Times New Roman" w:cs="B Nazanin"/>
          <w:lang w:bidi="fa-IR"/>
        </w:rPr>
      </w:pPr>
      <w:r>
        <w:rPr>
          <w:rFonts w:ascii="Times New Roman" w:hAnsi="Times New Roman" w:cs="B Nazanin"/>
          <w:noProof/>
        </w:rPr>
        <w:lastRenderedPageBreak/>
        <w:drawing>
          <wp:inline distT="0" distB="0" distL="0" distR="0">
            <wp:extent cx="3802306" cy="1847850"/>
            <wp:effectExtent l="0" t="0" r="0" b="0"/>
            <wp:docPr id="11" name="Picture 11" desc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1086" cy="1852117"/>
                    </a:xfrm>
                    <a:prstGeom prst="rect">
                      <a:avLst/>
                    </a:prstGeom>
                    <a:noFill/>
                    <a:ln>
                      <a:noFill/>
                    </a:ln>
                  </pic:spPr>
                </pic:pic>
              </a:graphicData>
            </a:graphic>
          </wp:inline>
        </w:drawing>
      </w:r>
    </w:p>
    <w:p w:rsidR="001F4502" w:rsidRPr="005907D9" w:rsidRDefault="001F4502" w:rsidP="001F4502">
      <w:pPr>
        <w:bidi/>
        <w:spacing w:after="0" w:line="240" w:lineRule="auto"/>
        <w:ind w:firstLine="26"/>
        <w:jc w:val="center"/>
        <w:rPr>
          <w:rFonts w:ascii="Times New Roman" w:hAnsi="Times New Roman" w:cs="B Nazanin"/>
          <w:lang w:bidi="fa-IR"/>
        </w:rPr>
        <w:sectPr w:rsidR="001F4502" w:rsidRPr="005907D9" w:rsidSect="000743FF">
          <w:type w:val="continuous"/>
          <w:pgSz w:w="12240" w:h="15840"/>
          <w:pgMar w:top="1701" w:right="1701" w:bottom="1701" w:left="1701" w:header="706" w:footer="706" w:gutter="0"/>
          <w:cols w:space="720"/>
          <w:bidi/>
          <w:docGrid w:linePitch="360"/>
        </w:sectPr>
      </w:pPr>
    </w:p>
    <w:p w:rsidR="001F4502" w:rsidRPr="001F4502" w:rsidRDefault="001F4502" w:rsidP="001F4502">
      <w:pPr>
        <w:bidi/>
        <w:spacing w:after="0" w:line="240" w:lineRule="auto"/>
        <w:ind w:firstLine="26"/>
        <w:jc w:val="center"/>
        <w:rPr>
          <w:rFonts w:ascii="Times New Roman" w:hAnsi="Times New Roman" w:cs="B Zar"/>
          <w:sz w:val="24"/>
          <w:szCs w:val="24"/>
          <w:rtl/>
          <w:lang w:bidi="fa-IR"/>
        </w:rPr>
      </w:pPr>
      <w:r w:rsidRPr="001F4502">
        <w:rPr>
          <w:rFonts w:ascii="Times New Roman" w:hAnsi="Times New Roman" w:cs="B Zar"/>
          <w:color w:val="000000"/>
          <w:rtl/>
        </w:rPr>
        <w:lastRenderedPageBreak/>
        <w:t>شکل9.نقشه پهنه بندی نهایی به روش اشتراک فازی</w:t>
      </w:r>
    </w:p>
    <w:p w:rsidR="001F4502" w:rsidRDefault="001F4502" w:rsidP="001F4502">
      <w:pPr>
        <w:bidi/>
        <w:spacing w:after="0" w:line="240" w:lineRule="auto"/>
        <w:ind w:firstLine="26"/>
        <w:jc w:val="center"/>
        <w:rPr>
          <w:rFonts w:ascii="Times New Roman" w:hAnsi="Times New Roman" w:cs="B Nazanin"/>
          <w:rtl/>
          <w:lang w:bidi="fa-IR"/>
        </w:rPr>
        <w:sectPr w:rsidR="001F4502" w:rsidSect="000743FF">
          <w:type w:val="continuous"/>
          <w:pgSz w:w="12240" w:h="15840"/>
          <w:pgMar w:top="1701" w:right="1701" w:bottom="1701" w:left="1701" w:header="706" w:footer="706" w:gutter="0"/>
          <w:cols w:space="720"/>
          <w:bidi/>
          <w:docGrid w:linePitch="360"/>
        </w:sectPr>
      </w:pPr>
    </w:p>
    <w:p w:rsidR="001F4502" w:rsidRDefault="001F4502" w:rsidP="001F4502">
      <w:pPr>
        <w:bidi/>
        <w:spacing w:after="0" w:line="240" w:lineRule="auto"/>
        <w:ind w:firstLine="26"/>
        <w:jc w:val="center"/>
        <w:rPr>
          <w:rFonts w:ascii="Times New Roman" w:hAnsi="Times New Roman" w:cs="B Nazanin"/>
          <w:b/>
          <w:bCs/>
          <w:color w:val="000000"/>
          <w:sz w:val="24"/>
          <w:szCs w:val="24"/>
        </w:rPr>
      </w:pPr>
    </w:p>
    <w:p w:rsidR="001F4502" w:rsidRDefault="001F4502" w:rsidP="001F4502">
      <w:pPr>
        <w:bidi/>
        <w:spacing w:after="0" w:line="240" w:lineRule="auto"/>
        <w:ind w:firstLine="26"/>
        <w:jc w:val="center"/>
        <w:rPr>
          <w:rFonts w:ascii="Times New Roman" w:hAnsi="Times New Roman" w:cs="B Nazanin"/>
          <w:b/>
          <w:bCs/>
          <w:color w:val="000000"/>
          <w:sz w:val="24"/>
          <w:szCs w:val="24"/>
        </w:rPr>
      </w:pPr>
      <w:r>
        <w:rPr>
          <w:rFonts w:ascii="Times New Roman" w:hAnsi="Times New Roman" w:cs="B Nazanin"/>
          <w:b/>
          <w:bCs/>
          <w:noProof/>
          <w:color w:val="000000"/>
          <w:sz w:val="24"/>
          <w:szCs w:val="24"/>
        </w:rPr>
        <w:drawing>
          <wp:inline distT="0" distB="0" distL="0" distR="0">
            <wp:extent cx="4210050" cy="1933186"/>
            <wp:effectExtent l="0" t="0" r="0" b="0"/>
            <wp:docPr id="10" name="Picture 10" desc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0608" cy="1933442"/>
                    </a:xfrm>
                    <a:prstGeom prst="rect">
                      <a:avLst/>
                    </a:prstGeom>
                    <a:noFill/>
                    <a:ln>
                      <a:noFill/>
                    </a:ln>
                  </pic:spPr>
                </pic:pic>
              </a:graphicData>
            </a:graphic>
          </wp:inline>
        </w:drawing>
      </w:r>
    </w:p>
    <w:p w:rsidR="001F4502" w:rsidRDefault="001F4502" w:rsidP="001F4502">
      <w:pPr>
        <w:bidi/>
        <w:spacing w:after="0" w:line="240" w:lineRule="auto"/>
        <w:ind w:firstLine="26"/>
        <w:jc w:val="center"/>
        <w:rPr>
          <w:rFonts w:ascii="Times New Roman" w:hAnsi="Times New Roman" w:cs="B Nazanin"/>
          <w:b/>
          <w:bCs/>
          <w:color w:val="000000"/>
          <w:sz w:val="24"/>
          <w:szCs w:val="24"/>
          <w:rtl/>
        </w:rPr>
        <w:sectPr w:rsidR="001F4502" w:rsidSect="000743FF">
          <w:type w:val="continuous"/>
          <w:pgSz w:w="12240" w:h="15840"/>
          <w:pgMar w:top="1701" w:right="1701" w:bottom="1701" w:left="1701" w:header="706" w:footer="706" w:gutter="0"/>
          <w:cols w:space="720"/>
          <w:bidi/>
          <w:docGrid w:linePitch="360"/>
        </w:sectPr>
      </w:pPr>
    </w:p>
    <w:p w:rsidR="001F4502" w:rsidRDefault="001F4502" w:rsidP="001F4502">
      <w:pPr>
        <w:bidi/>
        <w:spacing w:after="0" w:line="240" w:lineRule="auto"/>
        <w:ind w:firstLine="26"/>
        <w:jc w:val="center"/>
        <w:rPr>
          <w:rFonts w:ascii="Times New Roman" w:hAnsi="Times New Roman" w:cs="B Zar"/>
          <w:color w:val="000000"/>
          <w:lang w:bidi="fa-IR"/>
        </w:rPr>
      </w:pPr>
      <w:r w:rsidRPr="00C14D15">
        <w:rPr>
          <w:rFonts w:ascii="Times New Roman" w:hAnsi="Times New Roman" w:cs="B Zar"/>
          <w:color w:val="000000"/>
          <w:rtl/>
        </w:rPr>
        <w:lastRenderedPageBreak/>
        <w:t xml:space="preserve">شکل10.نقشه پهنه بندی نهایی به روش </w:t>
      </w:r>
      <w:r w:rsidRPr="00C14D15">
        <w:rPr>
          <w:rFonts w:ascii="Times New Roman" w:hAnsi="Times New Roman" w:cs="B Zar" w:hint="cs"/>
          <w:color w:val="000000"/>
          <w:rtl/>
          <w:lang w:bidi="fa-IR"/>
        </w:rPr>
        <w:t>اجتماع فازی</w:t>
      </w:r>
    </w:p>
    <w:p w:rsidR="001C63E0" w:rsidRDefault="001C63E0" w:rsidP="001C63E0">
      <w:pPr>
        <w:bidi/>
        <w:spacing w:after="0" w:line="240" w:lineRule="auto"/>
        <w:ind w:firstLine="26"/>
        <w:jc w:val="center"/>
        <w:rPr>
          <w:rFonts w:ascii="Times New Roman" w:hAnsi="Times New Roman" w:cs="B Zar"/>
          <w:color w:val="000000"/>
          <w:lang w:bidi="fa-IR"/>
        </w:rPr>
      </w:pPr>
    </w:p>
    <w:p w:rsidR="001C63E0" w:rsidRPr="001C63E0" w:rsidRDefault="001C63E0" w:rsidP="001C63E0">
      <w:pPr>
        <w:bidi/>
        <w:spacing w:after="0" w:line="240" w:lineRule="auto"/>
        <w:ind w:firstLine="26"/>
        <w:jc w:val="center"/>
        <w:rPr>
          <w:rFonts w:ascii="Times New Roman" w:hAnsi="Times New Roman" w:cs="B Zar"/>
          <w:color w:val="000000"/>
          <w:rtl/>
        </w:rPr>
      </w:pPr>
      <w:r w:rsidRPr="001C63E0">
        <w:rPr>
          <w:rFonts w:ascii="Times New Roman" w:hAnsi="Times New Roman" w:cs="B Zar"/>
          <w:noProof/>
          <w:color w:val="000000"/>
          <w:sz w:val="24"/>
          <w:szCs w:val="24"/>
        </w:rPr>
        <w:drawing>
          <wp:inline distT="0" distB="0" distL="0" distR="0" wp14:anchorId="684AF1C4" wp14:editId="1E29EDFB">
            <wp:extent cx="5600700" cy="2571750"/>
            <wp:effectExtent l="0" t="0" r="0" b="0"/>
            <wp:docPr id="13" name="Picture 13" descr="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2571750"/>
                    </a:xfrm>
                    <a:prstGeom prst="rect">
                      <a:avLst/>
                    </a:prstGeom>
                    <a:noFill/>
                    <a:ln>
                      <a:noFill/>
                    </a:ln>
                  </pic:spPr>
                </pic:pic>
              </a:graphicData>
            </a:graphic>
          </wp:inline>
        </w:drawing>
      </w:r>
      <w:r w:rsidRPr="001C63E0">
        <w:rPr>
          <w:rFonts w:ascii="Times New Roman" w:hAnsi="Times New Roman" w:cs="B Zar"/>
          <w:color w:val="000000"/>
          <w:rtl/>
        </w:rPr>
        <w:t xml:space="preserve"> شکل11.نقشه پهنه بندی نهایی به روش جمع جبری فازی</w:t>
      </w:r>
    </w:p>
    <w:p w:rsidR="001C63E0" w:rsidRPr="00C14D15" w:rsidRDefault="001C63E0" w:rsidP="001C63E0">
      <w:pPr>
        <w:bidi/>
        <w:spacing w:after="0" w:line="240" w:lineRule="auto"/>
        <w:ind w:firstLine="26"/>
        <w:jc w:val="center"/>
        <w:rPr>
          <w:rFonts w:ascii="Times New Roman" w:hAnsi="Times New Roman" w:cs="B Zar"/>
          <w:color w:val="000000"/>
          <w:rtl/>
          <w:lang w:bidi="fa-IR"/>
        </w:rPr>
        <w:sectPr w:rsidR="001C63E0" w:rsidRPr="00C14D15" w:rsidSect="000743FF">
          <w:type w:val="continuous"/>
          <w:pgSz w:w="12240" w:h="15840"/>
          <w:pgMar w:top="1701" w:right="1701" w:bottom="1701" w:left="1701" w:header="706" w:footer="706" w:gutter="0"/>
          <w:cols w:space="720"/>
          <w:bidi/>
          <w:docGrid w:linePitch="360"/>
        </w:sectPr>
      </w:pPr>
    </w:p>
    <w:p w:rsidR="00C14D15" w:rsidRDefault="00C14D15" w:rsidP="001F4502">
      <w:pPr>
        <w:bidi/>
        <w:spacing w:after="0" w:line="240" w:lineRule="auto"/>
        <w:ind w:firstLine="26"/>
        <w:jc w:val="center"/>
        <w:rPr>
          <w:rFonts w:ascii="Times New Roman" w:hAnsi="Times New Roman" w:cs="B Nazanin"/>
          <w:color w:val="000000"/>
        </w:rPr>
      </w:pPr>
    </w:p>
    <w:p w:rsidR="00E75196" w:rsidRDefault="00E75196" w:rsidP="00E75196">
      <w:pPr>
        <w:bidi/>
        <w:spacing w:after="0" w:line="240" w:lineRule="auto"/>
        <w:ind w:firstLine="26"/>
        <w:jc w:val="center"/>
        <w:rPr>
          <w:rFonts w:ascii="Times New Roman" w:hAnsi="Times New Roman" w:cs="B Nazanin"/>
          <w:b/>
          <w:bCs/>
          <w:color w:val="000000"/>
          <w:sz w:val="20"/>
          <w:szCs w:val="20"/>
        </w:rPr>
      </w:pPr>
    </w:p>
    <w:p w:rsidR="00492C0D" w:rsidRPr="00E75196" w:rsidRDefault="00492C0D" w:rsidP="00492C0D">
      <w:pPr>
        <w:bidi/>
        <w:spacing w:after="0" w:line="240" w:lineRule="auto"/>
        <w:ind w:firstLine="26"/>
        <w:jc w:val="center"/>
        <w:rPr>
          <w:rFonts w:ascii="Times New Roman" w:hAnsi="Times New Roman" w:cs="B Zar"/>
          <w:color w:val="000000"/>
          <w:rtl/>
        </w:rPr>
      </w:pPr>
      <w:r w:rsidRPr="00E75196">
        <w:rPr>
          <w:rFonts w:ascii="Times New Roman" w:hAnsi="Times New Roman" w:cs="B Zar"/>
          <w:color w:val="000000"/>
          <w:rtl/>
        </w:rPr>
        <w:t>جدول3. درصد هر کلاس خطر در منطقه مورد مطالعه به فاصله150 کیلومتری</w:t>
      </w:r>
    </w:p>
    <w:tbl>
      <w:tblPr>
        <w:tblpPr w:leftFromText="180" w:rightFromText="180" w:vertAnchor="page" w:horzAnchor="margin" w:tblpXSpec="center" w:tblpY="282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1033"/>
        <w:gridCol w:w="1120"/>
        <w:gridCol w:w="1257"/>
      </w:tblGrid>
      <w:tr w:rsidR="00D30025" w:rsidRPr="005907D9" w:rsidTr="00D30025">
        <w:tc>
          <w:tcPr>
            <w:tcW w:w="865" w:type="dxa"/>
            <w:shd w:val="clear" w:color="auto" w:fill="auto"/>
          </w:tcPr>
          <w:p w:rsidR="00D30025" w:rsidRPr="005907D9" w:rsidRDefault="00D30025" w:rsidP="00D30025">
            <w:pPr>
              <w:spacing w:line="240" w:lineRule="auto"/>
              <w:jc w:val="center"/>
              <w:rPr>
                <w:rFonts w:ascii="Times New Roman" w:hAnsi="Times New Roman" w:cs="B Nazanin"/>
                <w:b/>
                <w:bCs/>
                <w:sz w:val="18"/>
                <w:szCs w:val="18"/>
                <w:rtl/>
              </w:rPr>
            </w:pPr>
            <w:r w:rsidRPr="005907D9">
              <w:rPr>
                <w:rFonts w:ascii="Times New Roman" w:hAnsi="Times New Roman" w:cs="B Nazanin"/>
                <w:b/>
                <w:bCs/>
                <w:sz w:val="18"/>
                <w:szCs w:val="18"/>
                <w:rtl/>
              </w:rPr>
              <w:t>کلاس خطر</w:t>
            </w:r>
          </w:p>
        </w:tc>
        <w:tc>
          <w:tcPr>
            <w:tcW w:w="1033" w:type="dxa"/>
            <w:shd w:val="clear" w:color="auto" w:fill="auto"/>
          </w:tcPr>
          <w:p w:rsidR="00D30025" w:rsidRPr="005907D9" w:rsidRDefault="00D30025" w:rsidP="00D30025">
            <w:pPr>
              <w:bidi/>
              <w:spacing w:line="240" w:lineRule="auto"/>
              <w:jc w:val="center"/>
              <w:rPr>
                <w:rFonts w:ascii="Times New Roman" w:hAnsi="Times New Roman" w:cs="B Nazanin"/>
                <w:b/>
                <w:bCs/>
                <w:sz w:val="18"/>
                <w:szCs w:val="18"/>
                <w:rtl/>
              </w:rPr>
            </w:pPr>
            <w:r w:rsidRPr="005907D9">
              <w:rPr>
                <w:rFonts w:ascii="Times New Roman" w:hAnsi="Times New Roman" w:cs="B Nazanin"/>
                <w:b/>
                <w:bCs/>
                <w:sz w:val="18"/>
                <w:szCs w:val="18"/>
                <w:rtl/>
              </w:rPr>
              <w:t xml:space="preserve">درصد بر حسب تابع </w:t>
            </w:r>
            <w:r w:rsidRPr="005907D9">
              <w:rPr>
                <w:rFonts w:ascii="Times New Roman" w:hAnsi="Times New Roman" w:cs="B Nazanin"/>
                <w:sz w:val="16"/>
                <w:szCs w:val="16"/>
              </w:rPr>
              <w:t>sum</w:t>
            </w:r>
            <w:r w:rsidRPr="005907D9">
              <w:rPr>
                <w:rFonts w:ascii="Times New Roman" w:hAnsi="Times New Roman" w:cs="B Nazanin"/>
                <w:b/>
                <w:bCs/>
                <w:sz w:val="18"/>
                <w:szCs w:val="18"/>
                <w:rtl/>
              </w:rPr>
              <w:t>(جمع جبری فازی)</w:t>
            </w:r>
          </w:p>
        </w:tc>
        <w:tc>
          <w:tcPr>
            <w:tcW w:w="1120" w:type="dxa"/>
            <w:shd w:val="clear" w:color="auto" w:fill="auto"/>
          </w:tcPr>
          <w:p w:rsidR="00D30025" w:rsidRPr="005907D9" w:rsidRDefault="00D30025" w:rsidP="00D30025">
            <w:pPr>
              <w:bidi/>
              <w:spacing w:line="240" w:lineRule="auto"/>
              <w:jc w:val="center"/>
              <w:rPr>
                <w:rFonts w:ascii="Times New Roman" w:hAnsi="Times New Roman" w:cs="B Nazanin"/>
                <w:b/>
                <w:bCs/>
                <w:sz w:val="18"/>
                <w:szCs w:val="18"/>
                <w:rtl/>
              </w:rPr>
            </w:pPr>
            <w:r w:rsidRPr="005907D9">
              <w:rPr>
                <w:rFonts w:ascii="Times New Roman" w:hAnsi="Times New Roman" w:cs="B Nazanin"/>
                <w:b/>
                <w:bCs/>
                <w:sz w:val="18"/>
                <w:szCs w:val="18"/>
                <w:rtl/>
              </w:rPr>
              <w:t xml:space="preserve">درصد بر حسب تابع </w:t>
            </w:r>
            <w:r w:rsidRPr="005907D9">
              <w:rPr>
                <w:rFonts w:ascii="Times New Roman" w:hAnsi="Times New Roman" w:cs="B Nazanin"/>
                <w:sz w:val="16"/>
                <w:szCs w:val="16"/>
              </w:rPr>
              <w:t>OR</w:t>
            </w:r>
            <w:r w:rsidRPr="005907D9">
              <w:rPr>
                <w:rFonts w:ascii="Times New Roman" w:hAnsi="Times New Roman" w:cs="B Nazanin"/>
                <w:b/>
                <w:bCs/>
                <w:sz w:val="18"/>
                <w:szCs w:val="18"/>
                <w:rtl/>
              </w:rPr>
              <w:t>(اجتماع فازی)</w:t>
            </w:r>
          </w:p>
        </w:tc>
        <w:tc>
          <w:tcPr>
            <w:tcW w:w="1257" w:type="dxa"/>
            <w:shd w:val="clear" w:color="auto" w:fill="auto"/>
          </w:tcPr>
          <w:p w:rsidR="00D30025" w:rsidRPr="005907D9" w:rsidRDefault="00D30025" w:rsidP="00D30025">
            <w:pPr>
              <w:bidi/>
              <w:spacing w:line="240" w:lineRule="auto"/>
              <w:jc w:val="center"/>
              <w:rPr>
                <w:rFonts w:ascii="Times New Roman" w:hAnsi="Times New Roman" w:cs="B Nazanin"/>
                <w:b/>
                <w:bCs/>
                <w:sz w:val="18"/>
                <w:szCs w:val="18"/>
                <w:rtl/>
              </w:rPr>
            </w:pPr>
            <w:r w:rsidRPr="005907D9">
              <w:rPr>
                <w:rFonts w:ascii="Times New Roman" w:hAnsi="Times New Roman" w:cs="B Nazanin"/>
                <w:b/>
                <w:bCs/>
                <w:sz w:val="18"/>
                <w:szCs w:val="18"/>
                <w:rtl/>
              </w:rPr>
              <w:t xml:space="preserve">درصد بر حسب تابع </w:t>
            </w:r>
            <w:r w:rsidRPr="005907D9">
              <w:rPr>
                <w:rFonts w:ascii="Times New Roman" w:hAnsi="Times New Roman" w:cs="B Nazanin"/>
                <w:sz w:val="16"/>
                <w:szCs w:val="16"/>
              </w:rPr>
              <w:t>AND</w:t>
            </w:r>
            <w:r w:rsidRPr="005907D9">
              <w:rPr>
                <w:rFonts w:ascii="Times New Roman" w:hAnsi="Times New Roman" w:cs="B Nazanin"/>
                <w:b/>
                <w:bCs/>
                <w:sz w:val="18"/>
                <w:szCs w:val="18"/>
                <w:rtl/>
              </w:rPr>
              <w:t>(اشتراک فازی)</w:t>
            </w:r>
          </w:p>
        </w:tc>
      </w:tr>
      <w:tr w:rsidR="00D30025" w:rsidRPr="005907D9" w:rsidTr="00D30025">
        <w:tc>
          <w:tcPr>
            <w:tcW w:w="865" w:type="dxa"/>
            <w:shd w:val="clear" w:color="auto" w:fill="auto"/>
          </w:tcPr>
          <w:p w:rsidR="00D30025" w:rsidRPr="005907D9" w:rsidRDefault="00D30025" w:rsidP="00D30025">
            <w:pPr>
              <w:spacing w:line="240" w:lineRule="auto"/>
              <w:jc w:val="center"/>
              <w:rPr>
                <w:rFonts w:ascii="Times New Roman" w:hAnsi="Times New Roman" w:cs="B Nazanin"/>
                <w:b/>
                <w:bCs/>
                <w:sz w:val="18"/>
                <w:szCs w:val="18"/>
                <w:rtl/>
              </w:rPr>
            </w:pPr>
            <w:r w:rsidRPr="005907D9">
              <w:rPr>
                <w:rFonts w:ascii="Times New Roman" w:hAnsi="Times New Roman" w:cs="B Nazanin"/>
                <w:b/>
                <w:bCs/>
                <w:sz w:val="18"/>
                <w:szCs w:val="18"/>
                <w:rtl/>
              </w:rPr>
              <w:t>خیلی کم</w:t>
            </w:r>
          </w:p>
        </w:tc>
        <w:tc>
          <w:tcPr>
            <w:tcW w:w="1033" w:type="dxa"/>
            <w:shd w:val="clear" w:color="auto" w:fill="auto"/>
          </w:tcPr>
          <w:p w:rsidR="00D30025" w:rsidRPr="005907D9" w:rsidRDefault="00D30025" w:rsidP="00D30025">
            <w:pPr>
              <w:spacing w:line="240" w:lineRule="auto"/>
              <w:jc w:val="center"/>
              <w:rPr>
                <w:rFonts w:ascii="Times New Roman" w:hAnsi="Times New Roman" w:cs="B Nazanin"/>
                <w:sz w:val="18"/>
                <w:szCs w:val="18"/>
                <w:rtl/>
              </w:rPr>
            </w:pPr>
            <w:r w:rsidRPr="005907D9">
              <w:rPr>
                <w:rFonts w:ascii="Times New Roman" w:hAnsi="Times New Roman" w:cs="B Nazanin"/>
                <w:sz w:val="18"/>
                <w:szCs w:val="18"/>
                <w:rtl/>
              </w:rPr>
              <w:t>20</w:t>
            </w:r>
          </w:p>
        </w:tc>
        <w:tc>
          <w:tcPr>
            <w:tcW w:w="1120" w:type="dxa"/>
            <w:shd w:val="clear" w:color="auto" w:fill="auto"/>
          </w:tcPr>
          <w:p w:rsidR="00D30025" w:rsidRPr="005907D9" w:rsidRDefault="00D30025" w:rsidP="00D30025">
            <w:pPr>
              <w:spacing w:line="240" w:lineRule="auto"/>
              <w:jc w:val="center"/>
              <w:rPr>
                <w:rFonts w:ascii="Times New Roman" w:hAnsi="Times New Roman" w:cs="B Nazanin"/>
                <w:sz w:val="18"/>
                <w:szCs w:val="18"/>
                <w:rtl/>
              </w:rPr>
            </w:pPr>
            <w:r w:rsidRPr="005907D9">
              <w:rPr>
                <w:rFonts w:ascii="Times New Roman" w:hAnsi="Times New Roman" w:cs="B Nazanin"/>
                <w:sz w:val="18"/>
                <w:szCs w:val="18"/>
                <w:rtl/>
              </w:rPr>
              <w:t>6</w:t>
            </w:r>
          </w:p>
        </w:tc>
        <w:tc>
          <w:tcPr>
            <w:tcW w:w="1257" w:type="dxa"/>
            <w:shd w:val="clear" w:color="auto" w:fill="auto"/>
          </w:tcPr>
          <w:p w:rsidR="00D30025" w:rsidRPr="005907D9" w:rsidRDefault="00D30025" w:rsidP="00D30025">
            <w:pPr>
              <w:spacing w:line="240" w:lineRule="auto"/>
              <w:jc w:val="center"/>
              <w:rPr>
                <w:rFonts w:ascii="Times New Roman" w:hAnsi="Times New Roman" w:cs="B Nazanin"/>
                <w:sz w:val="18"/>
                <w:szCs w:val="18"/>
                <w:rtl/>
              </w:rPr>
            </w:pPr>
            <w:r w:rsidRPr="005907D9">
              <w:rPr>
                <w:rFonts w:ascii="Times New Roman" w:hAnsi="Times New Roman" w:cs="B Nazanin"/>
                <w:sz w:val="18"/>
                <w:szCs w:val="18"/>
                <w:rtl/>
              </w:rPr>
              <w:t>36</w:t>
            </w:r>
          </w:p>
        </w:tc>
      </w:tr>
      <w:tr w:rsidR="00D30025" w:rsidRPr="005907D9" w:rsidTr="00D30025">
        <w:tc>
          <w:tcPr>
            <w:tcW w:w="865" w:type="dxa"/>
            <w:shd w:val="clear" w:color="auto" w:fill="auto"/>
          </w:tcPr>
          <w:p w:rsidR="00D30025" w:rsidRPr="005907D9" w:rsidRDefault="00D30025" w:rsidP="00D30025">
            <w:pPr>
              <w:spacing w:line="240" w:lineRule="auto"/>
              <w:jc w:val="center"/>
              <w:rPr>
                <w:rFonts w:ascii="Times New Roman" w:hAnsi="Times New Roman" w:cs="B Nazanin"/>
                <w:b/>
                <w:bCs/>
                <w:sz w:val="18"/>
                <w:szCs w:val="18"/>
                <w:rtl/>
              </w:rPr>
            </w:pPr>
            <w:r w:rsidRPr="005907D9">
              <w:rPr>
                <w:rFonts w:ascii="Times New Roman" w:hAnsi="Times New Roman" w:cs="B Nazanin"/>
                <w:b/>
                <w:bCs/>
                <w:sz w:val="18"/>
                <w:szCs w:val="18"/>
                <w:rtl/>
              </w:rPr>
              <w:t>کم</w:t>
            </w:r>
          </w:p>
        </w:tc>
        <w:tc>
          <w:tcPr>
            <w:tcW w:w="1033" w:type="dxa"/>
            <w:shd w:val="clear" w:color="auto" w:fill="auto"/>
          </w:tcPr>
          <w:p w:rsidR="00D30025" w:rsidRPr="005907D9" w:rsidRDefault="00D30025" w:rsidP="00D30025">
            <w:pPr>
              <w:spacing w:line="240" w:lineRule="auto"/>
              <w:jc w:val="center"/>
              <w:rPr>
                <w:rFonts w:ascii="Times New Roman" w:hAnsi="Times New Roman" w:cs="B Nazanin"/>
                <w:sz w:val="18"/>
                <w:szCs w:val="18"/>
                <w:rtl/>
              </w:rPr>
            </w:pPr>
            <w:r w:rsidRPr="005907D9">
              <w:rPr>
                <w:rFonts w:ascii="Times New Roman" w:hAnsi="Times New Roman" w:cs="B Nazanin"/>
                <w:sz w:val="18"/>
                <w:szCs w:val="18"/>
                <w:rtl/>
              </w:rPr>
              <w:t>28</w:t>
            </w:r>
          </w:p>
        </w:tc>
        <w:tc>
          <w:tcPr>
            <w:tcW w:w="1120" w:type="dxa"/>
            <w:shd w:val="clear" w:color="auto" w:fill="auto"/>
          </w:tcPr>
          <w:p w:rsidR="00D30025" w:rsidRPr="005907D9" w:rsidRDefault="00D30025" w:rsidP="00D30025">
            <w:pPr>
              <w:spacing w:line="240" w:lineRule="auto"/>
              <w:jc w:val="center"/>
              <w:rPr>
                <w:rFonts w:ascii="Times New Roman" w:hAnsi="Times New Roman" w:cs="B Nazanin"/>
                <w:sz w:val="18"/>
                <w:szCs w:val="18"/>
                <w:rtl/>
              </w:rPr>
            </w:pPr>
            <w:r w:rsidRPr="005907D9">
              <w:rPr>
                <w:rFonts w:ascii="Times New Roman" w:hAnsi="Times New Roman" w:cs="B Nazanin"/>
                <w:sz w:val="18"/>
                <w:szCs w:val="18"/>
                <w:rtl/>
              </w:rPr>
              <w:t>21</w:t>
            </w:r>
          </w:p>
        </w:tc>
        <w:tc>
          <w:tcPr>
            <w:tcW w:w="1257" w:type="dxa"/>
            <w:shd w:val="clear" w:color="auto" w:fill="auto"/>
          </w:tcPr>
          <w:p w:rsidR="00D30025" w:rsidRPr="005907D9" w:rsidRDefault="00D30025" w:rsidP="00D30025">
            <w:pPr>
              <w:spacing w:line="240" w:lineRule="auto"/>
              <w:jc w:val="center"/>
              <w:rPr>
                <w:rFonts w:ascii="Times New Roman" w:hAnsi="Times New Roman" w:cs="B Nazanin"/>
                <w:sz w:val="18"/>
                <w:szCs w:val="18"/>
                <w:rtl/>
              </w:rPr>
            </w:pPr>
            <w:r w:rsidRPr="005907D9">
              <w:rPr>
                <w:rFonts w:ascii="Times New Roman" w:hAnsi="Times New Roman" w:cs="B Nazanin"/>
                <w:sz w:val="18"/>
                <w:szCs w:val="18"/>
                <w:rtl/>
              </w:rPr>
              <w:t>37</w:t>
            </w:r>
          </w:p>
        </w:tc>
      </w:tr>
      <w:tr w:rsidR="00D30025" w:rsidRPr="005907D9" w:rsidTr="00D30025">
        <w:tc>
          <w:tcPr>
            <w:tcW w:w="865" w:type="dxa"/>
            <w:shd w:val="clear" w:color="auto" w:fill="auto"/>
          </w:tcPr>
          <w:p w:rsidR="00D30025" w:rsidRPr="005907D9" w:rsidRDefault="00D30025" w:rsidP="00D30025">
            <w:pPr>
              <w:spacing w:line="240" w:lineRule="auto"/>
              <w:jc w:val="center"/>
              <w:rPr>
                <w:rFonts w:ascii="Times New Roman" w:hAnsi="Times New Roman" w:cs="B Nazanin"/>
                <w:b/>
                <w:bCs/>
                <w:sz w:val="18"/>
                <w:szCs w:val="18"/>
                <w:rtl/>
              </w:rPr>
            </w:pPr>
            <w:r w:rsidRPr="005907D9">
              <w:rPr>
                <w:rFonts w:ascii="Times New Roman" w:hAnsi="Times New Roman" w:cs="B Nazanin"/>
                <w:b/>
                <w:bCs/>
                <w:sz w:val="18"/>
                <w:szCs w:val="18"/>
                <w:rtl/>
              </w:rPr>
              <w:t>متوسط</w:t>
            </w:r>
          </w:p>
        </w:tc>
        <w:tc>
          <w:tcPr>
            <w:tcW w:w="1033" w:type="dxa"/>
            <w:shd w:val="clear" w:color="auto" w:fill="auto"/>
          </w:tcPr>
          <w:p w:rsidR="00D30025" w:rsidRPr="005907D9" w:rsidRDefault="00D30025" w:rsidP="00D30025">
            <w:pPr>
              <w:spacing w:line="240" w:lineRule="auto"/>
              <w:jc w:val="center"/>
              <w:rPr>
                <w:rFonts w:ascii="Times New Roman" w:hAnsi="Times New Roman" w:cs="B Nazanin"/>
                <w:sz w:val="18"/>
                <w:szCs w:val="18"/>
                <w:rtl/>
              </w:rPr>
            </w:pPr>
            <w:r w:rsidRPr="005907D9">
              <w:rPr>
                <w:rFonts w:ascii="Times New Roman" w:hAnsi="Times New Roman" w:cs="B Nazanin"/>
                <w:sz w:val="18"/>
                <w:szCs w:val="18"/>
                <w:rtl/>
              </w:rPr>
              <w:t>26</w:t>
            </w:r>
          </w:p>
        </w:tc>
        <w:tc>
          <w:tcPr>
            <w:tcW w:w="1120" w:type="dxa"/>
            <w:shd w:val="clear" w:color="auto" w:fill="auto"/>
          </w:tcPr>
          <w:p w:rsidR="00D30025" w:rsidRPr="005907D9" w:rsidRDefault="00D30025" w:rsidP="00D30025">
            <w:pPr>
              <w:spacing w:line="240" w:lineRule="auto"/>
              <w:jc w:val="center"/>
              <w:rPr>
                <w:rFonts w:ascii="Times New Roman" w:hAnsi="Times New Roman" w:cs="B Nazanin"/>
                <w:sz w:val="18"/>
                <w:szCs w:val="18"/>
                <w:rtl/>
              </w:rPr>
            </w:pPr>
            <w:r w:rsidRPr="005907D9">
              <w:rPr>
                <w:rFonts w:ascii="Times New Roman" w:hAnsi="Times New Roman" w:cs="B Nazanin"/>
                <w:sz w:val="18"/>
                <w:szCs w:val="18"/>
                <w:rtl/>
              </w:rPr>
              <w:t>1</w:t>
            </w:r>
          </w:p>
        </w:tc>
        <w:tc>
          <w:tcPr>
            <w:tcW w:w="1257" w:type="dxa"/>
            <w:shd w:val="clear" w:color="auto" w:fill="auto"/>
          </w:tcPr>
          <w:p w:rsidR="00D30025" w:rsidRPr="005907D9" w:rsidRDefault="00D30025" w:rsidP="00D30025">
            <w:pPr>
              <w:spacing w:line="240" w:lineRule="auto"/>
              <w:jc w:val="center"/>
              <w:rPr>
                <w:rFonts w:ascii="Times New Roman" w:hAnsi="Times New Roman" w:cs="B Nazanin"/>
                <w:sz w:val="18"/>
                <w:szCs w:val="18"/>
                <w:rtl/>
              </w:rPr>
            </w:pPr>
            <w:r w:rsidRPr="005907D9">
              <w:rPr>
                <w:rFonts w:ascii="Times New Roman" w:hAnsi="Times New Roman" w:cs="B Nazanin"/>
                <w:sz w:val="18"/>
                <w:szCs w:val="18"/>
                <w:rtl/>
              </w:rPr>
              <w:t>22</w:t>
            </w:r>
          </w:p>
        </w:tc>
      </w:tr>
      <w:tr w:rsidR="00D30025" w:rsidRPr="005907D9" w:rsidTr="00D30025">
        <w:tc>
          <w:tcPr>
            <w:tcW w:w="865" w:type="dxa"/>
            <w:shd w:val="clear" w:color="auto" w:fill="auto"/>
          </w:tcPr>
          <w:p w:rsidR="00D30025" w:rsidRPr="005907D9" w:rsidRDefault="00D30025" w:rsidP="00D30025">
            <w:pPr>
              <w:spacing w:line="240" w:lineRule="auto"/>
              <w:jc w:val="center"/>
              <w:rPr>
                <w:rFonts w:ascii="Times New Roman" w:hAnsi="Times New Roman" w:cs="B Nazanin"/>
                <w:b/>
                <w:bCs/>
                <w:sz w:val="18"/>
                <w:szCs w:val="18"/>
                <w:rtl/>
              </w:rPr>
            </w:pPr>
            <w:r w:rsidRPr="005907D9">
              <w:rPr>
                <w:rFonts w:ascii="Times New Roman" w:hAnsi="Times New Roman" w:cs="B Nazanin"/>
                <w:b/>
                <w:bCs/>
                <w:sz w:val="18"/>
                <w:szCs w:val="18"/>
                <w:rtl/>
              </w:rPr>
              <w:t>زیاد</w:t>
            </w:r>
          </w:p>
        </w:tc>
        <w:tc>
          <w:tcPr>
            <w:tcW w:w="1033" w:type="dxa"/>
            <w:shd w:val="clear" w:color="auto" w:fill="auto"/>
          </w:tcPr>
          <w:p w:rsidR="00D30025" w:rsidRPr="005907D9" w:rsidRDefault="00D30025" w:rsidP="00D30025">
            <w:pPr>
              <w:spacing w:line="240" w:lineRule="auto"/>
              <w:jc w:val="center"/>
              <w:rPr>
                <w:rFonts w:ascii="Times New Roman" w:hAnsi="Times New Roman" w:cs="B Nazanin"/>
                <w:sz w:val="18"/>
                <w:szCs w:val="18"/>
                <w:rtl/>
              </w:rPr>
            </w:pPr>
            <w:r w:rsidRPr="005907D9">
              <w:rPr>
                <w:rFonts w:ascii="Times New Roman" w:hAnsi="Times New Roman" w:cs="B Nazanin"/>
                <w:sz w:val="18"/>
                <w:szCs w:val="18"/>
                <w:rtl/>
              </w:rPr>
              <w:t>16</w:t>
            </w:r>
          </w:p>
        </w:tc>
        <w:tc>
          <w:tcPr>
            <w:tcW w:w="1120" w:type="dxa"/>
            <w:shd w:val="clear" w:color="auto" w:fill="auto"/>
          </w:tcPr>
          <w:p w:rsidR="00D30025" w:rsidRPr="005907D9" w:rsidRDefault="00D30025" w:rsidP="00D30025">
            <w:pPr>
              <w:spacing w:line="240" w:lineRule="auto"/>
              <w:jc w:val="center"/>
              <w:rPr>
                <w:rFonts w:ascii="Times New Roman" w:hAnsi="Times New Roman" w:cs="B Nazanin"/>
                <w:sz w:val="18"/>
                <w:szCs w:val="18"/>
                <w:rtl/>
              </w:rPr>
            </w:pPr>
            <w:r w:rsidRPr="005907D9">
              <w:rPr>
                <w:rFonts w:ascii="Times New Roman" w:hAnsi="Times New Roman" w:cs="B Nazanin"/>
                <w:sz w:val="18"/>
                <w:szCs w:val="18"/>
                <w:rtl/>
              </w:rPr>
              <w:t>20</w:t>
            </w:r>
          </w:p>
        </w:tc>
        <w:tc>
          <w:tcPr>
            <w:tcW w:w="1257" w:type="dxa"/>
            <w:shd w:val="clear" w:color="auto" w:fill="auto"/>
          </w:tcPr>
          <w:p w:rsidR="00D30025" w:rsidRPr="005907D9" w:rsidRDefault="00D30025" w:rsidP="00D30025">
            <w:pPr>
              <w:spacing w:line="240" w:lineRule="auto"/>
              <w:jc w:val="center"/>
              <w:rPr>
                <w:rFonts w:ascii="Times New Roman" w:hAnsi="Times New Roman" w:cs="B Nazanin"/>
                <w:sz w:val="18"/>
                <w:szCs w:val="18"/>
                <w:rtl/>
              </w:rPr>
            </w:pPr>
            <w:r w:rsidRPr="005907D9">
              <w:rPr>
                <w:rFonts w:ascii="Times New Roman" w:hAnsi="Times New Roman" w:cs="B Nazanin"/>
                <w:sz w:val="18"/>
                <w:szCs w:val="18"/>
                <w:rtl/>
              </w:rPr>
              <w:t>3</w:t>
            </w:r>
          </w:p>
        </w:tc>
      </w:tr>
      <w:tr w:rsidR="00D30025" w:rsidRPr="005907D9" w:rsidTr="00D30025">
        <w:tc>
          <w:tcPr>
            <w:tcW w:w="865" w:type="dxa"/>
            <w:shd w:val="clear" w:color="auto" w:fill="auto"/>
          </w:tcPr>
          <w:p w:rsidR="00D30025" w:rsidRPr="005907D9" w:rsidRDefault="00D30025" w:rsidP="00D30025">
            <w:pPr>
              <w:spacing w:line="240" w:lineRule="auto"/>
              <w:jc w:val="center"/>
              <w:rPr>
                <w:rFonts w:ascii="Times New Roman" w:hAnsi="Times New Roman" w:cs="B Nazanin"/>
                <w:b/>
                <w:bCs/>
                <w:sz w:val="18"/>
                <w:szCs w:val="18"/>
                <w:rtl/>
              </w:rPr>
            </w:pPr>
            <w:r w:rsidRPr="005907D9">
              <w:rPr>
                <w:rFonts w:ascii="Times New Roman" w:hAnsi="Times New Roman" w:cs="B Nazanin"/>
                <w:b/>
                <w:bCs/>
                <w:sz w:val="18"/>
                <w:szCs w:val="18"/>
                <w:rtl/>
              </w:rPr>
              <w:t>خیلی زیاد</w:t>
            </w:r>
          </w:p>
        </w:tc>
        <w:tc>
          <w:tcPr>
            <w:tcW w:w="1033" w:type="dxa"/>
            <w:shd w:val="clear" w:color="auto" w:fill="auto"/>
          </w:tcPr>
          <w:p w:rsidR="00D30025" w:rsidRPr="005907D9" w:rsidRDefault="00D30025" w:rsidP="00D30025">
            <w:pPr>
              <w:spacing w:line="240" w:lineRule="auto"/>
              <w:jc w:val="center"/>
              <w:rPr>
                <w:rFonts w:ascii="Times New Roman" w:hAnsi="Times New Roman" w:cs="B Nazanin"/>
                <w:sz w:val="18"/>
                <w:szCs w:val="18"/>
                <w:rtl/>
              </w:rPr>
            </w:pPr>
            <w:r w:rsidRPr="005907D9">
              <w:rPr>
                <w:rFonts w:ascii="Times New Roman" w:hAnsi="Times New Roman" w:cs="B Nazanin"/>
                <w:sz w:val="18"/>
                <w:szCs w:val="18"/>
                <w:rtl/>
              </w:rPr>
              <w:t>10</w:t>
            </w:r>
          </w:p>
        </w:tc>
        <w:tc>
          <w:tcPr>
            <w:tcW w:w="1120" w:type="dxa"/>
            <w:shd w:val="clear" w:color="auto" w:fill="auto"/>
          </w:tcPr>
          <w:p w:rsidR="00D30025" w:rsidRPr="005907D9" w:rsidRDefault="00D30025" w:rsidP="00D30025">
            <w:pPr>
              <w:spacing w:line="240" w:lineRule="auto"/>
              <w:jc w:val="center"/>
              <w:rPr>
                <w:rFonts w:ascii="Times New Roman" w:hAnsi="Times New Roman" w:cs="B Nazanin"/>
                <w:sz w:val="18"/>
                <w:szCs w:val="18"/>
                <w:rtl/>
              </w:rPr>
            </w:pPr>
            <w:r w:rsidRPr="005907D9">
              <w:rPr>
                <w:rFonts w:ascii="Times New Roman" w:hAnsi="Times New Roman" w:cs="B Nazanin"/>
                <w:sz w:val="18"/>
                <w:szCs w:val="18"/>
                <w:rtl/>
              </w:rPr>
              <w:t>52</w:t>
            </w:r>
          </w:p>
        </w:tc>
        <w:tc>
          <w:tcPr>
            <w:tcW w:w="1257" w:type="dxa"/>
            <w:shd w:val="clear" w:color="auto" w:fill="auto"/>
          </w:tcPr>
          <w:p w:rsidR="00D30025" w:rsidRPr="005907D9" w:rsidRDefault="00D30025" w:rsidP="00D30025">
            <w:pPr>
              <w:spacing w:line="240" w:lineRule="auto"/>
              <w:jc w:val="center"/>
              <w:rPr>
                <w:rFonts w:ascii="Times New Roman" w:hAnsi="Times New Roman" w:cs="B Nazanin"/>
                <w:sz w:val="18"/>
                <w:szCs w:val="18"/>
                <w:rtl/>
              </w:rPr>
            </w:pPr>
            <w:r w:rsidRPr="005907D9">
              <w:rPr>
                <w:rFonts w:ascii="Times New Roman" w:hAnsi="Times New Roman" w:cs="B Nazanin"/>
                <w:sz w:val="18"/>
                <w:szCs w:val="18"/>
                <w:rtl/>
              </w:rPr>
              <w:t>2</w:t>
            </w:r>
          </w:p>
        </w:tc>
      </w:tr>
    </w:tbl>
    <w:p w:rsidR="00173FBB" w:rsidRPr="005907D9" w:rsidRDefault="00173FBB" w:rsidP="00173FBB">
      <w:pPr>
        <w:bidi/>
        <w:spacing w:after="0" w:line="240" w:lineRule="auto"/>
        <w:ind w:firstLine="26"/>
        <w:jc w:val="center"/>
        <w:rPr>
          <w:rFonts w:ascii="Times New Roman" w:hAnsi="Times New Roman" w:cs="B Nazanin"/>
          <w:b/>
          <w:bCs/>
          <w:color w:val="000000"/>
          <w:sz w:val="20"/>
          <w:szCs w:val="20"/>
          <w:rtl/>
        </w:rPr>
      </w:pPr>
    </w:p>
    <w:p w:rsidR="001F4502" w:rsidRDefault="001F4502" w:rsidP="001F4502">
      <w:pPr>
        <w:bidi/>
        <w:spacing w:after="0" w:line="240" w:lineRule="auto"/>
        <w:ind w:firstLine="26"/>
        <w:jc w:val="center"/>
        <w:rPr>
          <w:rFonts w:ascii="Times New Roman" w:hAnsi="Times New Roman" w:cs="B Nazanin"/>
          <w:b/>
          <w:bCs/>
          <w:color w:val="000000"/>
          <w:sz w:val="20"/>
          <w:szCs w:val="20"/>
        </w:rPr>
      </w:pPr>
    </w:p>
    <w:p w:rsidR="001C5A22" w:rsidRDefault="001C5A22" w:rsidP="001C5A22">
      <w:pPr>
        <w:bidi/>
        <w:spacing w:after="0" w:line="240" w:lineRule="auto"/>
        <w:ind w:firstLine="26"/>
        <w:jc w:val="center"/>
        <w:rPr>
          <w:rFonts w:ascii="Times New Roman" w:hAnsi="Times New Roman" w:cs="B Nazanin"/>
          <w:b/>
          <w:bCs/>
          <w:color w:val="000000"/>
          <w:sz w:val="20"/>
          <w:szCs w:val="20"/>
        </w:rPr>
      </w:pPr>
    </w:p>
    <w:p w:rsidR="001C5A22" w:rsidRDefault="001C5A22" w:rsidP="001C5A22">
      <w:pPr>
        <w:bidi/>
        <w:spacing w:after="0" w:line="240" w:lineRule="auto"/>
        <w:ind w:firstLine="26"/>
        <w:jc w:val="center"/>
        <w:rPr>
          <w:rFonts w:ascii="Times New Roman" w:hAnsi="Times New Roman" w:cs="B Nazanin"/>
          <w:b/>
          <w:bCs/>
          <w:color w:val="000000"/>
          <w:sz w:val="20"/>
          <w:szCs w:val="20"/>
        </w:rPr>
      </w:pPr>
    </w:p>
    <w:p w:rsidR="001C5A22" w:rsidRDefault="001C5A22" w:rsidP="001C5A22">
      <w:pPr>
        <w:bidi/>
        <w:spacing w:after="0" w:line="240" w:lineRule="auto"/>
        <w:ind w:firstLine="26"/>
        <w:jc w:val="center"/>
        <w:rPr>
          <w:rFonts w:ascii="Times New Roman" w:hAnsi="Times New Roman" w:cs="B Nazanin"/>
          <w:b/>
          <w:bCs/>
          <w:color w:val="000000"/>
          <w:sz w:val="20"/>
          <w:szCs w:val="20"/>
        </w:rPr>
      </w:pPr>
    </w:p>
    <w:p w:rsidR="001C5A22" w:rsidRDefault="001C5A22" w:rsidP="001C5A22">
      <w:pPr>
        <w:bidi/>
        <w:spacing w:after="0" w:line="240" w:lineRule="auto"/>
        <w:ind w:firstLine="26"/>
        <w:jc w:val="center"/>
        <w:rPr>
          <w:rFonts w:ascii="Times New Roman" w:hAnsi="Times New Roman" w:cs="B Nazanin"/>
          <w:b/>
          <w:bCs/>
          <w:color w:val="000000"/>
          <w:sz w:val="20"/>
          <w:szCs w:val="20"/>
        </w:rPr>
      </w:pPr>
    </w:p>
    <w:p w:rsidR="001C5A22" w:rsidRDefault="001C5A22" w:rsidP="001C5A22">
      <w:pPr>
        <w:bidi/>
        <w:spacing w:after="0" w:line="240" w:lineRule="auto"/>
        <w:ind w:firstLine="26"/>
        <w:jc w:val="center"/>
        <w:rPr>
          <w:rFonts w:ascii="Times New Roman" w:hAnsi="Times New Roman" w:cs="B Nazanin"/>
          <w:b/>
          <w:bCs/>
          <w:color w:val="000000"/>
          <w:sz w:val="20"/>
          <w:szCs w:val="20"/>
        </w:rPr>
      </w:pPr>
    </w:p>
    <w:p w:rsidR="001C5A22" w:rsidRDefault="001C5A22" w:rsidP="001C5A22">
      <w:pPr>
        <w:bidi/>
        <w:spacing w:after="0" w:line="240" w:lineRule="auto"/>
        <w:ind w:firstLine="26"/>
        <w:jc w:val="center"/>
        <w:rPr>
          <w:rFonts w:ascii="Times New Roman" w:hAnsi="Times New Roman" w:cs="B Nazanin"/>
          <w:b/>
          <w:bCs/>
          <w:color w:val="000000"/>
          <w:sz w:val="20"/>
          <w:szCs w:val="20"/>
        </w:rPr>
      </w:pPr>
    </w:p>
    <w:p w:rsidR="001C5A22" w:rsidRDefault="001C5A22" w:rsidP="001C5A22">
      <w:pPr>
        <w:bidi/>
        <w:spacing w:after="0" w:line="240" w:lineRule="auto"/>
        <w:ind w:firstLine="26"/>
        <w:jc w:val="center"/>
        <w:rPr>
          <w:rFonts w:ascii="Times New Roman" w:hAnsi="Times New Roman" w:cs="B Nazanin"/>
          <w:b/>
          <w:bCs/>
          <w:color w:val="000000"/>
          <w:sz w:val="20"/>
          <w:szCs w:val="20"/>
        </w:rPr>
      </w:pPr>
    </w:p>
    <w:p w:rsidR="00D015EE" w:rsidRDefault="00D015EE" w:rsidP="00D015EE">
      <w:pPr>
        <w:bidi/>
        <w:spacing w:after="0" w:line="240" w:lineRule="auto"/>
        <w:ind w:firstLine="26"/>
        <w:jc w:val="center"/>
        <w:rPr>
          <w:rFonts w:ascii="Times New Roman" w:hAnsi="Times New Roman" w:cs="B Nazanin"/>
          <w:b/>
          <w:bCs/>
          <w:color w:val="000000"/>
          <w:sz w:val="20"/>
          <w:szCs w:val="20"/>
        </w:rPr>
      </w:pPr>
    </w:p>
    <w:p w:rsidR="00D015EE" w:rsidRDefault="00D015EE" w:rsidP="00D015EE">
      <w:pPr>
        <w:bidi/>
        <w:spacing w:after="0" w:line="240" w:lineRule="auto"/>
        <w:ind w:firstLine="26"/>
        <w:jc w:val="center"/>
        <w:rPr>
          <w:rFonts w:ascii="Times New Roman" w:hAnsi="Times New Roman" w:cs="B Nazanin"/>
          <w:b/>
          <w:bCs/>
          <w:color w:val="000000"/>
          <w:sz w:val="20"/>
          <w:szCs w:val="20"/>
        </w:rPr>
      </w:pPr>
    </w:p>
    <w:p w:rsidR="00D015EE" w:rsidRDefault="00D015EE" w:rsidP="00D015EE">
      <w:pPr>
        <w:bidi/>
        <w:spacing w:after="0" w:line="240" w:lineRule="auto"/>
        <w:ind w:firstLine="26"/>
        <w:jc w:val="center"/>
        <w:rPr>
          <w:rFonts w:ascii="Times New Roman" w:hAnsi="Times New Roman" w:cs="B Nazanin"/>
          <w:b/>
          <w:bCs/>
          <w:color w:val="000000"/>
          <w:sz w:val="20"/>
          <w:szCs w:val="20"/>
        </w:rPr>
      </w:pPr>
    </w:p>
    <w:p w:rsidR="00D015EE" w:rsidRDefault="00D015EE" w:rsidP="00D015EE">
      <w:pPr>
        <w:bidi/>
        <w:spacing w:after="0" w:line="240" w:lineRule="auto"/>
        <w:ind w:firstLine="26"/>
        <w:jc w:val="center"/>
        <w:rPr>
          <w:rFonts w:ascii="Times New Roman" w:hAnsi="Times New Roman" w:cs="B Nazanin"/>
          <w:b/>
          <w:bCs/>
          <w:color w:val="000000"/>
          <w:sz w:val="20"/>
          <w:szCs w:val="20"/>
        </w:rPr>
      </w:pPr>
    </w:p>
    <w:p w:rsidR="00D015EE" w:rsidRDefault="00D015EE" w:rsidP="00D015EE">
      <w:pPr>
        <w:bidi/>
        <w:spacing w:after="0" w:line="240" w:lineRule="auto"/>
        <w:ind w:firstLine="26"/>
        <w:jc w:val="center"/>
        <w:rPr>
          <w:rFonts w:ascii="Times New Roman" w:hAnsi="Times New Roman" w:cs="B Nazanin"/>
          <w:b/>
          <w:bCs/>
          <w:color w:val="000000"/>
          <w:sz w:val="20"/>
          <w:szCs w:val="20"/>
        </w:rPr>
      </w:pPr>
    </w:p>
    <w:p w:rsidR="001C5A22" w:rsidRDefault="001C5A22" w:rsidP="001C5A22">
      <w:pPr>
        <w:bidi/>
        <w:spacing w:after="0" w:line="240" w:lineRule="auto"/>
        <w:ind w:firstLine="26"/>
        <w:jc w:val="center"/>
        <w:rPr>
          <w:rFonts w:ascii="Times New Roman" w:hAnsi="Times New Roman" w:cs="B Nazanin"/>
          <w:b/>
          <w:bCs/>
          <w:color w:val="000000"/>
          <w:sz w:val="20"/>
          <w:szCs w:val="20"/>
        </w:rPr>
      </w:pPr>
    </w:p>
    <w:p w:rsidR="001C5A22" w:rsidRDefault="001C5A22" w:rsidP="001C5A22">
      <w:pPr>
        <w:bidi/>
        <w:spacing w:after="0" w:line="240" w:lineRule="auto"/>
        <w:ind w:firstLine="26"/>
        <w:jc w:val="center"/>
        <w:rPr>
          <w:rFonts w:ascii="Times New Roman" w:hAnsi="Times New Roman" w:cs="B Nazanin"/>
          <w:b/>
          <w:bCs/>
          <w:color w:val="000000"/>
          <w:sz w:val="20"/>
          <w:szCs w:val="20"/>
        </w:rPr>
      </w:pPr>
    </w:p>
    <w:p w:rsidR="004F5F81" w:rsidRPr="00C274E0" w:rsidRDefault="004F5F81" w:rsidP="00E75196">
      <w:pPr>
        <w:tabs>
          <w:tab w:val="left" w:pos="2148"/>
        </w:tabs>
        <w:bidi/>
        <w:jc w:val="center"/>
        <w:rPr>
          <w:rFonts w:ascii="Tahoma" w:hAnsi="Tahoma" w:cs="Tahoma"/>
          <w:b/>
          <w:bCs/>
          <w:color w:val="8000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4F5F81" w:rsidRDefault="004F5F81" w:rsidP="004F5F81">
      <w:pPr>
        <w:bidi/>
        <w:jc w:val="both"/>
        <w:rPr>
          <w:rFonts w:ascii="Tahoma" w:hAnsi="Tahoma" w:cs="B Titr"/>
          <w:b/>
          <w:bCs/>
          <w:color w:val="005426"/>
        </w:rPr>
      </w:pPr>
      <w:r w:rsidRPr="00434FA7">
        <w:rPr>
          <w:rFonts w:ascii="Tahoma" w:hAnsi="Tahoma" w:cs="B Titr"/>
          <w:b/>
          <w:bCs/>
          <w:color w:val="005426"/>
          <w:rtl/>
        </w:rPr>
        <w:t>نتيجه گيري :</w:t>
      </w:r>
    </w:p>
    <w:p w:rsidR="00660FD1" w:rsidRPr="00660FD1" w:rsidRDefault="00660FD1" w:rsidP="00660FD1">
      <w:pPr>
        <w:pStyle w:val="ListParagraph"/>
        <w:numPr>
          <w:ilvl w:val="0"/>
          <w:numId w:val="2"/>
        </w:numPr>
        <w:bidi/>
        <w:spacing w:after="0" w:line="240" w:lineRule="auto"/>
        <w:ind w:left="191" w:hanging="284"/>
        <w:jc w:val="both"/>
        <w:rPr>
          <w:rFonts w:ascii="Times New Roman" w:hAnsi="Times New Roman" w:cs="B Zar"/>
          <w:noProof/>
          <w:color w:val="000000"/>
          <w:sz w:val="26"/>
          <w:szCs w:val="26"/>
          <w:lang w:bidi="fa-IR"/>
        </w:rPr>
      </w:pPr>
      <w:r w:rsidRPr="00660FD1">
        <w:rPr>
          <w:rFonts w:ascii="Times New Roman" w:hAnsi="Times New Roman" w:cs="B Zar"/>
          <w:color w:val="000000"/>
          <w:sz w:val="26"/>
          <w:szCs w:val="26"/>
          <w:rtl/>
        </w:rPr>
        <w:t>در بین 5 عملگر فازی، تنها عملگر</w:t>
      </w:r>
      <w:r w:rsidRPr="00660FD1">
        <w:rPr>
          <w:rFonts w:ascii="Times New Roman" w:hAnsi="Times New Roman" w:cs="B Zar"/>
          <w:color w:val="000000"/>
          <w:sz w:val="26"/>
          <w:szCs w:val="26"/>
          <w:rtl/>
        </w:rPr>
        <w:softHyphen/>
        <w:t>های اجتماع ،جمع جبری فازی و اشتراک فازی خروجی مناسبی از آنها تهیه شد.</w:t>
      </w:r>
    </w:p>
    <w:p w:rsidR="00660FD1" w:rsidRPr="00660FD1" w:rsidRDefault="00660FD1" w:rsidP="00660FD1">
      <w:pPr>
        <w:pStyle w:val="ListParagraph"/>
        <w:numPr>
          <w:ilvl w:val="0"/>
          <w:numId w:val="2"/>
        </w:numPr>
        <w:bidi/>
        <w:spacing w:after="0" w:line="240" w:lineRule="auto"/>
        <w:ind w:left="191" w:hanging="284"/>
        <w:jc w:val="both"/>
        <w:rPr>
          <w:rFonts w:ascii="Times New Roman" w:hAnsi="Times New Roman" w:cs="B Zar"/>
          <w:noProof/>
          <w:color w:val="000000"/>
          <w:sz w:val="26"/>
          <w:szCs w:val="26"/>
          <w:lang w:bidi="fa-IR"/>
        </w:rPr>
      </w:pPr>
      <w:r w:rsidRPr="00660FD1">
        <w:rPr>
          <w:rFonts w:ascii="Times New Roman" w:hAnsi="Times New Roman" w:cs="B Zar"/>
          <w:color w:val="000000"/>
          <w:sz w:val="26"/>
          <w:szCs w:val="26"/>
          <w:rtl/>
        </w:rPr>
        <w:t>از بین عوامل، پارامتر گشتاور لرزه</w:t>
      </w:r>
      <w:r w:rsidRPr="00660FD1">
        <w:rPr>
          <w:rFonts w:ascii="Times New Roman" w:hAnsi="Times New Roman" w:cs="B Zar"/>
          <w:color w:val="000000"/>
          <w:sz w:val="26"/>
          <w:szCs w:val="26"/>
          <w:rtl/>
        </w:rPr>
        <w:softHyphen/>
        <w:t>ای بیشترین وزن و پارامتر فرسایش و عمق آبرفت کمترین وزن را به خود اختصاص دادند</w:t>
      </w:r>
      <w:r w:rsidRPr="00660FD1">
        <w:rPr>
          <w:rFonts w:ascii="Times New Roman" w:hAnsi="Times New Roman" w:cs="B Zar"/>
          <w:noProof/>
          <w:color w:val="000000"/>
          <w:sz w:val="26"/>
          <w:szCs w:val="26"/>
          <w:rtl/>
          <w:lang w:bidi="fa-IR"/>
        </w:rPr>
        <w:t>. پایین بودن وزن فاکتورهای فرسایش و آبرفت به این دلیل است که بیشتر کانون زمین لرزهای با بزرگی بالا در منطقه در عمق کانونی کمتر از12 کیلومتر و در اثر عملکرد گسلهای پی سنگی است لذا تاثیر این فاکتورها کم است</w:t>
      </w:r>
    </w:p>
    <w:p w:rsidR="00660FD1" w:rsidRPr="00660FD1" w:rsidRDefault="00660FD1" w:rsidP="00660FD1">
      <w:pPr>
        <w:pStyle w:val="ListParagraph"/>
        <w:numPr>
          <w:ilvl w:val="0"/>
          <w:numId w:val="2"/>
        </w:numPr>
        <w:bidi/>
        <w:spacing w:after="0" w:line="240" w:lineRule="auto"/>
        <w:ind w:left="191" w:hanging="284"/>
        <w:jc w:val="both"/>
        <w:rPr>
          <w:rFonts w:ascii="Times New Roman" w:hAnsi="Times New Roman" w:cs="B Zar"/>
          <w:noProof/>
          <w:color w:val="000000"/>
          <w:sz w:val="26"/>
          <w:szCs w:val="26"/>
          <w:lang w:bidi="fa-IR"/>
        </w:rPr>
      </w:pPr>
      <w:r w:rsidRPr="00660FD1">
        <w:rPr>
          <w:rFonts w:ascii="Times New Roman" w:hAnsi="Times New Roman" w:cs="B Zar"/>
          <w:noProof/>
          <w:color w:val="000000"/>
          <w:sz w:val="26"/>
          <w:szCs w:val="26"/>
          <w:rtl/>
          <w:lang w:bidi="fa-IR"/>
        </w:rPr>
        <w:t xml:space="preserve"> بر اساس دو عملگر اجتماع و. جمع جبری فازی ، قسمت اعظم منطقه دهک در محدوده کلاس خطر زیاد و خیلی زیاد قرار دارد.</w:t>
      </w:r>
    </w:p>
    <w:p w:rsidR="00660FD1" w:rsidRPr="00660FD1" w:rsidRDefault="00660FD1" w:rsidP="00660FD1">
      <w:pPr>
        <w:pStyle w:val="ListParagraph"/>
        <w:numPr>
          <w:ilvl w:val="0"/>
          <w:numId w:val="2"/>
        </w:numPr>
        <w:bidi/>
        <w:spacing w:after="0" w:line="240" w:lineRule="auto"/>
        <w:ind w:left="191" w:hanging="284"/>
        <w:jc w:val="both"/>
        <w:rPr>
          <w:rFonts w:ascii="Times New Roman" w:hAnsi="Times New Roman" w:cs="B Zar"/>
          <w:noProof/>
          <w:color w:val="000000"/>
          <w:sz w:val="26"/>
          <w:szCs w:val="26"/>
          <w:lang w:bidi="fa-IR"/>
        </w:rPr>
      </w:pPr>
      <w:r w:rsidRPr="00660FD1">
        <w:rPr>
          <w:rFonts w:ascii="Times New Roman" w:hAnsi="Times New Roman" w:cs="B Zar"/>
          <w:noProof/>
          <w:color w:val="000000"/>
          <w:sz w:val="26"/>
          <w:szCs w:val="26"/>
          <w:rtl/>
          <w:lang w:bidi="fa-IR"/>
        </w:rPr>
        <w:t>بر اساس پارامتر شتاب لرزه ای، شتابی که گسل دهک به روستاهای آن منطقه وارد می</w:t>
      </w:r>
      <w:r w:rsidRPr="00660FD1">
        <w:rPr>
          <w:rFonts w:ascii="Times New Roman" w:hAnsi="Times New Roman" w:cs="B Zar"/>
          <w:noProof/>
          <w:color w:val="000000"/>
          <w:sz w:val="26"/>
          <w:szCs w:val="26"/>
          <w:rtl/>
          <w:lang w:bidi="fa-IR"/>
        </w:rPr>
        <w:softHyphen/>
        <w:t>کند معادل 58/0 شتاب ثقلی زمین است.</w:t>
      </w:r>
      <w:r>
        <w:rPr>
          <w:rFonts w:ascii="Times New Roman" w:hAnsi="Times New Roman" w:cs="B Zar"/>
          <w:noProof/>
          <w:color w:val="000000"/>
          <w:sz w:val="26"/>
          <w:szCs w:val="26"/>
          <w:lang w:bidi="fa-IR"/>
        </w:rPr>
        <w:t xml:space="preserve"> </w:t>
      </w:r>
      <w:r w:rsidRPr="00660FD1">
        <w:rPr>
          <w:rFonts w:ascii="Times New Roman" w:hAnsi="Times New Roman" w:cs="B Zar"/>
          <w:color w:val="000000"/>
          <w:sz w:val="26"/>
          <w:szCs w:val="26"/>
          <w:rtl/>
          <w:lang w:bidi="fa-IR"/>
        </w:rPr>
        <w:t>در نقشه پهنه</w:t>
      </w:r>
      <w:r w:rsidRPr="00660FD1">
        <w:rPr>
          <w:rFonts w:ascii="Times New Roman" w:hAnsi="Times New Roman" w:cs="B Zar"/>
          <w:color w:val="000000"/>
          <w:sz w:val="26"/>
          <w:szCs w:val="26"/>
          <w:rtl/>
          <w:lang w:bidi="fa-IR"/>
        </w:rPr>
        <w:softHyphen/>
        <w:t xml:space="preserve">بندی </w:t>
      </w:r>
      <w:r w:rsidRPr="00660FD1">
        <w:rPr>
          <w:rFonts w:ascii="Times New Roman" w:hAnsi="Times New Roman" w:cs="B Zar"/>
          <w:color w:val="000000"/>
          <w:sz w:val="26"/>
          <w:szCs w:val="26"/>
          <w:rtl/>
        </w:rPr>
        <w:t>به روش فازی، بیشترین خطر زمین</w:t>
      </w:r>
      <w:r w:rsidRPr="00660FD1">
        <w:rPr>
          <w:rFonts w:ascii="Times New Roman" w:hAnsi="Times New Roman" w:cs="B Zar"/>
          <w:color w:val="000000"/>
          <w:sz w:val="26"/>
          <w:szCs w:val="26"/>
          <w:rtl/>
        </w:rPr>
        <w:softHyphen/>
        <w:t>لرزه در اطراف گسل نهبندان، سهل آباد، دهک، چهارفرسخ، اردکول و ماژان در محدوده خطر خیلی زیاد قرار دارند</w:t>
      </w:r>
    </w:p>
    <w:p w:rsidR="004F5F81" w:rsidRPr="00A316C7" w:rsidRDefault="004F5F81" w:rsidP="004F5F81">
      <w:pPr>
        <w:bidi/>
        <w:jc w:val="center"/>
        <w:rPr>
          <w:rFonts w:ascii="Tahoma" w:hAnsi="Tahoma" w:cs="Tahoma"/>
          <w:b/>
          <w:bCs/>
          <w:color w:val="8000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4F5F81" w:rsidRDefault="004F5F81" w:rsidP="004F5F81">
      <w:pPr>
        <w:bidi/>
        <w:jc w:val="both"/>
        <w:rPr>
          <w:rFonts w:ascii="Tahoma" w:hAnsi="Tahoma" w:cs="B Titr"/>
          <w:b/>
          <w:bCs/>
          <w:color w:val="005426"/>
        </w:rPr>
      </w:pPr>
      <w:r w:rsidRPr="00434FA7">
        <w:rPr>
          <w:rFonts w:ascii="Tahoma" w:hAnsi="Tahoma" w:cs="B Titr"/>
          <w:b/>
          <w:bCs/>
          <w:color w:val="005426"/>
          <w:rtl/>
        </w:rPr>
        <w:t>منابع فارسي :</w:t>
      </w:r>
    </w:p>
    <w:p w:rsidR="00D015EE" w:rsidRPr="00D015EE" w:rsidRDefault="00D015EE" w:rsidP="00D015EE">
      <w:pPr>
        <w:pStyle w:val="ListParagraph"/>
        <w:numPr>
          <w:ilvl w:val="0"/>
          <w:numId w:val="3"/>
        </w:numPr>
        <w:tabs>
          <w:tab w:val="left" w:pos="190"/>
          <w:tab w:val="center" w:pos="4418"/>
        </w:tabs>
        <w:bidi/>
        <w:spacing w:line="240" w:lineRule="auto"/>
        <w:ind w:left="26" w:firstLine="0"/>
        <w:jc w:val="both"/>
        <w:rPr>
          <w:rFonts w:asciiTheme="majorBidi" w:hAnsiTheme="majorBidi" w:cs="B Zar"/>
          <w:color w:val="000000"/>
        </w:rPr>
      </w:pPr>
      <w:r w:rsidRPr="00D015EE">
        <w:rPr>
          <w:rFonts w:asciiTheme="majorBidi" w:hAnsiTheme="majorBidi" w:cs="B Zar"/>
          <w:color w:val="000000"/>
          <w:rtl/>
        </w:rPr>
        <w:t xml:space="preserve">افتخارنژاد، </w:t>
      </w:r>
      <w:r w:rsidRPr="00D015EE">
        <w:rPr>
          <w:rFonts w:asciiTheme="majorBidi" w:hAnsiTheme="majorBidi" w:cs="B Zar"/>
          <w:color w:val="000000"/>
          <w:rtl/>
          <w:lang w:bidi="fa-IR"/>
        </w:rPr>
        <w:t>جمشید</w:t>
      </w:r>
      <w:r w:rsidRPr="00D015EE">
        <w:rPr>
          <w:rFonts w:asciiTheme="majorBidi" w:hAnsiTheme="majorBidi" w:cs="B Zar"/>
          <w:color w:val="000000"/>
        </w:rPr>
        <w:t>;</w:t>
      </w:r>
      <w:r w:rsidRPr="00D015EE">
        <w:rPr>
          <w:rFonts w:asciiTheme="majorBidi" w:hAnsiTheme="majorBidi" w:cs="B Zar"/>
          <w:color w:val="000000"/>
          <w:rtl/>
        </w:rPr>
        <w:t xml:space="preserve"> </w:t>
      </w:r>
      <w:r w:rsidRPr="00D015EE">
        <w:rPr>
          <w:rFonts w:asciiTheme="majorBidi" w:hAnsiTheme="majorBidi" w:cs="B Zar"/>
          <w:color w:val="000000"/>
          <w:rtl/>
          <w:lang w:bidi="fa-IR"/>
        </w:rPr>
        <w:t xml:space="preserve">یووان </w:t>
      </w:r>
      <w:r w:rsidRPr="00D015EE">
        <w:rPr>
          <w:rFonts w:asciiTheme="majorBidi" w:hAnsiTheme="majorBidi" w:cs="B Zar"/>
          <w:color w:val="000000"/>
          <w:rtl/>
        </w:rPr>
        <w:t>اشتوکلین (1369). نقشه زمین شناسی1:250000 چهار گوش بیرجند، سازمان زمین شناسی و اکتشافات معدنی کشور.</w:t>
      </w:r>
    </w:p>
    <w:p w:rsidR="00D015EE" w:rsidRPr="00D015EE" w:rsidRDefault="00D015EE" w:rsidP="00D015EE">
      <w:pPr>
        <w:bidi/>
        <w:spacing w:after="0" w:line="240" w:lineRule="auto"/>
        <w:ind w:left="49"/>
        <w:jc w:val="both"/>
        <w:rPr>
          <w:rFonts w:asciiTheme="majorBidi" w:hAnsiTheme="majorBidi" w:cs="B Zar"/>
          <w:rtl/>
          <w:lang w:bidi="fa-IR"/>
        </w:rPr>
      </w:pPr>
      <w:r w:rsidRPr="00D015EE">
        <w:rPr>
          <w:rFonts w:asciiTheme="majorBidi" w:hAnsiTheme="majorBidi" w:cs="B Zar"/>
          <w:rtl/>
        </w:rPr>
        <w:t>-تاناکا، کازوئو (1383). مقدمه‌ای بر منطق فازی برای کاربردهای عملی آن، انتشارات دانشگاه فردوسی مشهد.</w:t>
      </w:r>
    </w:p>
    <w:p w:rsidR="00D015EE" w:rsidRPr="00D015EE" w:rsidRDefault="00D015EE" w:rsidP="00D015EE">
      <w:pPr>
        <w:bidi/>
        <w:spacing w:after="0" w:line="240" w:lineRule="auto"/>
        <w:ind w:left="49"/>
        <w:jc w:val="lowKashida"/>
        <w:rPr>
          <w:rFonts w:asciiTheme="majorBidi" w:hAnsiTheme="majorBidi" w:cs="B Zar"/>
          <w:rtl/>
          <w:lang w:bidi="fa-IR"/>
        </w:rPr>
      </w:pPr>
      <w:r w:rsidRPr="00D015EE">
        <w:rPr>
          <w:rFonts w:asciiTheme="majorBidi" w:hAnsiTheme="majorBidi" w:cs="B Zar"/>
          <w:rtl/>
          <w:lang w:bidi="fa-IR"/>
        </w:rPr>
        <w:t>-قدسی پور، سید حسن(1384). مباحثی در تصمیم گیری چند معیاره، فرآیند تحلیل سلسله مراتبی، انتشارات دانشگاه صنعتی امیر کبیر، چاپ چهارم، صفحه 220.</w:t>
      </w:r>
    </w:p>
    <w:p w:rsidR="00D015EE" w:rsidRPr="00D015EE" w:rsidRDefault="00D015EE" w:rsidP="00D015EE">
      <w:pPr>
        <w:bidi/>
        <w:spacing w:after="0" w:line="240" w:lineRule="auto"/>
        <w:ind w:left="49"/>
        <w:jc w:val="lowKashida"/>
        <w:rPr>
          <w:rFonts w:asciiTheme="majorBidi" w:hAnsiTheme="majorBidi" w:cs="B Zar"/>
          <w:rtl/>
        </w:rPr>
      </w:pPr>
      <w:r w:rsidRPr="00D015EE">
        <w:rPr>
          <w:rFonts w:asciiTheme="majorBidi" w:hAnsiTheme="majorBidi" w:cs="B Zar"/>
          <w:rtl/>
        </w:rPr>
        <w:t>-مؤمنی، منصور</w:t>
      </w:r>
      <w:r w:rsidRPr="00D015EE">
        <w:rPr>
          <w:rFonts w:asciiTheme="majorBidi" w:hAnsiTheme="majorBidi" w:cs="B Zar"/>
          <w:color w:val="000000"/>
        </w:rPr>
        <w:t>;</w:t>
      </w:r>
      <w:r w:rsidRPr="00D015EE">
        <w:rPr>
          <w:rFonts w:asciiTheme="majorBidi" w:hAnsiTheme="majorBidi" w:cs="B Zar"/>
          <w:color w:val="000000"/>
          <w:rtl/>
        </w:rPr>
        <w:t xml:space="preserve"> علیرضا</w:t>
      </w:r>
      <w:r w:rsidRPr="00D015EE">
        <w:rPr>
          <w:rFonts w:asciiTheme="majorBidi" w:hAnsiTheme="majorBidi" w:cs="B Zar"/>
          <w:rtl/>
        </w:rPr>
        <w:t xml:space="preserve"> شریفی سلیم (1390). مدل</w:t>
      </w:r>
      <w:r w:rsidRPr="00D015EE">
        <w:rPr>
          <w:rFonts w:asciiTheme="majorBidi" w:hAnsiTheme="majorBidi" w:cs="B Zar"/>
          <w:rtl/>
        </w:rPr>
        <w:softHyphen/>
        <w:t>ها و نرم</w:t>
      </w:r>
      <w:r w:rsidRPr="00D015EE">
        <w:rPr>
          <w:rFonts w:asciiTheme="majorBidi" w:hAnsiTheme="majorBidi" w:cs="B Zar"/>
          <w:rtl/>
        </w:rPr>
        <w:softHyphen/>
        <w:t>افزارهای تصمیم</w:t>
      </w:r>
      <w:r w:rsidRPr="00D015EE">
        <w:rPr>
          <w:rFonts w:asciiTheme="majorBidi" w:hAnsiTheme="majorBidi" w:cs="B Zar"/>
          <w:rtl/>
        </w:rPr>
        <w:softHyphen/>
        <w:t xml:space="preserve">گیری چند شاخصه، نشر مؤلفین. </w:t>
      </w:r>
    </w:p>
    <w:p w:rsidR="00D015EE" w:rsidRPr="00D015EE" w:rsidRDefault="00D015EE" w:rsidP="00D015EE">
      <w:pPr>
        <w:spacing w:after="120" w:line="240" w:lineRule="auto"/>
        <w:ind w:right="284"/>
        <w:jc w:val="lowKashida"/>
        <w:rPr>
          <w:rFonts w:asciiTheme="majorBidi" w:hAnsiTheme="majorBidi" w:cs="B Zar"/>
          <w:b/>
          <w:bCs/>
          <w:color w:val="000000"/>
        </w:rPr>
      </w:pPr>
      <w:r w:rsidRPr="00D015EE">
        <w:rPr>
          <w:rFonts w:asciiTheme="majorBidi" w:hAnsiTheme="majorBidi" w:cs="B Zar"/>
          <w:b/>
          <w:bCs/>
          <w:color w:val="000000"/>
        </w:rPr>
        <w:t>References</w:t>
      </w:r>
    </w:p>
    <w:p w:rsidR="00D015EE" w:rsidRPr="00D015EE" w:rsidRDefault="00D015EE" w:rsidP="00D015EE">
      <w:pPr>
        <w:pStyle w:val="BodyText"/>
        <w:bidi w:val="0"/>
        <w:ind w:right="49"/>
        <w:jc w:val="both"/>
        <w:rPr>
          <w:rFonts w:asciiTheme="majorBidi" w:hAnsiTheme="majorBidi" w:cs="B Zar"/>
          <w:color w:val="222222"/>
          <w:sz w:val="22"/>
          <w:szCs w:val="22"/>
          <w:shd w:val="clear" w:color="auto" w:fill="FFFFFF"/>
        </w:rPr>
      </w:pPr>
      <w:r w:rsidRPr="00D015EE">
        <w:rPr>
          <w:rFonts w:asciiTheme="majorBidi" w:hAnsiTheme="majorBidi" w:cs="B Zar"/>
          <w:color w:val="222222"/>
          <w:sz w:val="22"/>
          <w:szCs w:val="22"/>
          <w:shd w:val="clear" w:color="auto" w:fill="FFFFFF"/>
          <w:rtl/>
        </w:rPr>
        <w:lastRenderedPageBreak/>
        <w:t>-</w:t>
      </w:r>
      <w:proofErr w:type="spellStart"/>
      <w:r w:rsidRPr="00D015EE">
        <w:rPr>
          <w:rFonts w:asciiTheme="majorBidi" w:hAnsiTheme="majorBidi" w:cs="B Zar"/>
          <w:color w:val="222222"/>
          <w:sz w:val="22"/>
          <w:szCs w:val="22"/>
          <w:shd w:val="clear" w:color="auto" w:fill="FFFFFF"/>
        </w:rPr>
        <w:t>Dziewonski</w:t>
      </w:r>
      <w:proofErr w:type="spellEnd"/>
      <w:r w:rsidRPr="00D015EE">
        <w:rPr>
          <w:rFonts w:asciiTheme="majorBidi" w:hAnsiTheme="majorBidi" w:cs="B Zar"/>
          <w:color w:val="222222"/>
          <w:sz w:val="22"/>
          <w:szCs w:val="22"/>
          <w:shd w:val="clear" w:color="auto" w:fill="FFFFFF"/>
        </w:rPr>
        <w:t xml:space="preserve">, A.M., </w:t>
      </w:r>
      <w:proofErr w:type="spellStart"/>
      <w:r w:rsidRPr="00D015EE">
        <w:rPr>
          <w:rFonts w:asciiTheme="majorBidi" w:hAnsiTheme="majorBidi" w:cs="B Zar"/>
          <w:color w:val="222222"/>
          <w:sz w:val="22"/>
          <w:szCs w:val="22"/>
          <w:shd w:val="clear" w:color="auto" w:fill="FFFFFF"/>
        </w:rPr>
        <w:t>Ekström</w:t>
      </w:r>
      <w:proofErr w:type="spellEnd"/>
      <w:r w:rsidRPr="00D015EE">
        <w:rPr>
          <w:rFonts w:asciiTheme="majorBidi" w:hAnsiTheme="majorBidi" w:cs="B Zar"/>
          <w:color w:val="222222"/>
          <w:sz w:val="22"/>
          <w:szCs w:val="22"/>
          <w:shd w:val="clear" w:color="auto" w:fill="FFFFFF"/>
        </w:rPr>
        <w:t xml:space="preserve">, G., </w:t>
      </w:r>
      <w:proofErr w:type="spellStart"/>
      <w:r w:rsidRPr="00D015EE">
        <w:rPr>
          <w:rFonts w:asciiTheme="majorBidi" w:hAnsiTheme="majorBidi" w:cs="B Zar"/>
          <w:color w:val="222222"/>
          <w:sz w:val="22"/>
          <w:szCs w:val="22"/>
          <w:shd w:val="clear" w:color="auto" w:fill="FFFFFF"/>
        </w:rPr>
        <w:t>Franzen</w:t>
      </w:r>
      <w:proofErr w:type="spellEnd"/>
      <w:r w:rsidRPr="00D015EE">
        <w:rPr>
          <w:rFonts w:asciiTheme="majorBidi" w:hAnsiTheme="majorBidi" w:cs="B Zar"/>
          <w:color w:val="222222"/>
          <w:sz w:val="22"/>
          <w:szCs w:val="22"/>
          <w:shd w:val="clear" w:color="auto" w:fill="FFFFFF"/>
        </w:rPr>
        <w:t>, J.E. and Woodhouse, J.H., (1987). Global seismicity of 1977: centroid-moment tensor solutions for 471 earthquakes.</w:t>
      </w:r>
      <w:r w:rsidRPr="00D015EE">
        <w:rPr>
          <w:rStyle w:val="apple-converted-space"/>
          <w:rFonts w:asciiTheme="majorBidi" w:hAnsiTheme="majorBidi" w:cs="B Zar"/>
          <w:color w:val="222222"/>
          <w:sz w:val="22"/>
          <w:szCs w:val="22"/>
          <w:shd w:val="clear" w:color="auto" w:fill="FFFFFF"/>
        </w:rPr>
        <w:t> </w:t>
      </w:r>
      <w:r w:rsidRPr="00D015EE">
        <w:rPr>
          <w:rFonts w:asciiTheme="majorBidi" w:hAnsiTheme="majorBidi" w:cs="B Zar"/>
          <w:i/>
          <w:iCs/>
          <w:color w:val="222222"/>
          <w:sz w:val="22"/>
          <w:szCs w:val="22"/>
          <w:shd w:val="clear" w:color="auto" w:fill="FFFFFF"/>
        </w:rPr>
        <w:t>Physics of the earth and planetary interiors</w:t>
      </w:r>
      <w:r w:rsidRPr="00D015EE">
        <w:rPr>
          <w:rFonts w:asciiTheme="majorBidi" w:hAnsiTheme="majorBidi" w:cs="B Zar"/>
          <w:color w:val="222222"/>
          <w:sz w:val="22"/>
          <w:szCs w:val="22"/>
          <w:shd w:val="clear" w:color="auto" w:fill="FFFFFF"/>
        </w:rPr>
        <w:t>,</w:t>
      </w:r>
      <w:r w:rsidRPr="00D015EE">
        <w:rPr>
          <w:rStyle w:val="apple-converted-space"/>
          <w:rFonts w:asciiTheme="majorBidi" w:hAnsiTheme="majorBidi" w:cs="B Zar"/>
          <w:color w:val="222222"/>
          <w:sz w:val="22"/>
          <w:szCs w:val="22"/>
          <w:shd w:val="clear" w:color="auto" w:fill="FFFFFF"/>
        </w:rPr>
        <w:t> </w:t>
      </w:r>
      <w:r w:rsidRPr="00D015EE">
        <w:rPr>
          <w:rFonts w:asciiTheme="majorBidi" w:hAnsiTheme="majorBidi" w:cs="B Zar"/>
          <w:i/>
          <w:iCs/>
          <w:color w:val="222222"/>
          <w:sz w:val="22"/>
          <w:szCs w:val="22"/>
          <w:shd w:val="clear" w:color="auto" w:fill="FFFFFF"/>
        </w:rPr>
        <w:t>45</w:t>
      </w:r>
      <w:r w:rsidRPr="00D015EE">
        <w:rPr>
          <w:rFonts w:asciiTheme="majorBidi" w:hAnsiTheme="majorBidi" w:cs="B Zar"/>
          <w:color w:val="222222"/>
          <w:sz w:val="22"/>
          <w:szCs w:val="22"/>
          <w:shd w:val="clear" w:color="auto" w:fill="FFFFFF"/>
        </w:rPr>
        <w:t>(1), pp.11-36</w:t>
      </w:r>
    </w:p>
    <w:p w:rsidR="00D015EE" w:rsidRPr="00D015EE" w:rsidRDefault="00D015EE" w:rsidP="00D015EE">
      <w:pPr>
        <w:pStyle w:val="BodyText"/>
        <w:bidi w:val="0"/>
        <w:ind w:right="49"/>
        <w:jc w:val="both"/>
        <w:rPr>
          <w:rFonts w:asciiTheme="majorBidi" w:hAnsiTheme="majorBidi" w:cs="B Zar"/>
          <w:sz w:val="22"/>
          <w:szCs w:val="22"/>
        </w:rPr>
      </w:pPr>
      <w:r w:rsidRPr="00D015EE">
        <w:rPr>
          <w:rFonts w:asciiTheme="majorBidi" w:hAnsiTheme="majorBidi" w:cs="B Zar"/>
          <w:color w:val="222222"/>
          <w:sz w:val="22"/>
          <w:szCs w:val="22"/>
          <w:shd w:val="clear" w:color="auto" w:fill="FFFFFF"/>
          <w:rtl/>
        </w:rPr>
        <w:t>-</w:t>
      </w:r>
      <w:proofErr w:type="spellStart"/>
      <w:r w:rsidRPr="00D015EE">
        <w:rPr>
          <w:rFonts w:asciiTheme="majorBidi" w:hAnsiTheme="majorBidi" w:cs="B Zar"/>
          <w:sz w:val="22"/>
          <w:szCs w:val="22"/>
        </w:rPr>
        <w:t>Gooijer</w:t>
      </w:r>
      <w:proofErr w:type="spellEnd"/>
      <w:r w:rsidRPr="00D015EE">
        <w:rPr>
          <w:rFonts w:asciiTheme="majorBidi" w:hAnsiTheme="majorBidi" w:cs="B Zar"/>
          <w:sz w:val="22"/>
          <w:szCs w:val="22"/>
        </w:rPr>
        <w:t xml:space="preserve">, J., Hyndman, R (2006).  </w:t>
      </w:r>
      <w:proofErr w:type="gramStart"/>
      <w:r w:rsidRPr="00D015EE">
        <w:rPr>
          <w:rFonts w:asciiTheme="majorBidi" w:hAnsiTheme="majorBidi" w:cs="B Zar"/>
          <w:sz w:val="22"/>
          <w:szCs w:val="22"/>
        </w:rPr>
        <w:t>25 Years of Time Series Forecasting, International Journal of Forecasting, No. 2.</w:t>
      </w:r>
      <w:proofErr w:type="gramEnd"/>
      <w:r w:rsidRPr="00D015EE">
        <w:rPr>
          <w:rFonts w:asciiTheme="majorBidi" w:hAnsiTheme="majorBidi" w:cs="B Zar"/>
          <w:sz w:val="22"/>
          <w:szCs w:val="22"/>
        </w:rPr>
        <w:t xml:space="preserve"> </w:t>
      </w:r>
      <w:proofErr w:type="gramStart"/>
      <w:r w:rsidRPr="00D015EE">
        <w:rPr>
          <w:rFonts w:asciiTheme="majorBidi" w:hAnsiTheme="majorBidi" w:cs="B Zar"/>
          <w:sz w:val="22"/>
          <w:szCs w:val="22"/>
        </w:rPr>
        <w:t>p. 443- 473.</w:t>
      </w:r>
      <w:proofErr w:type="gramEnd"/>
    </w:p>
    <w:p w:rsidR="00D015EE" w:rsidRPr="00D015EE" w:rsidRDefault="00D015EE" w:rsidP="00D015EE">
      <w:pPr>
        <w:pStyle w:val="BodyText"/>
        <w:bidi w:val="0"/>
        <w:ind w:right="49"/>
        <w:jc w:val="both"/>
        <w:rPr>
          <w:rFonts w:asciiTheme="majorBidi" w:hAnsiTheme="majorBidi" w:cs="B Zar"/>
          <w:sz w:val="22"/>
          <w:szCs w:val="22"/>
        </w:rPr>
      </w:pPr>
      <w:r w:rsidRPr="00D015EE">
        <w:rPr>
          <w:rFonts w:asciiTheme="majorBidi" w:hAnsiTheme="majorBidi" w:cs="B Zar"/>
          <w:color w:val="222222"/>
          <w:sz w:val="22"/>
          <w:szCs w:val="22"/>
          <w:shd w:val="clear" w:color="auto" w:fill="FFFFFF"/>
          <w:rtl/>
        </w:rPr>
        <w:t>-</w:t>
      </w:r>
      <w:r w:rsidRPr="00D015EE">
        <w:rPr>
          <w:rFonts w:asciiTheme="majorBidi" w:hAnsiTheme="majorBidi" w:cs="B Zar"/>
          <w:color w:val="222222"/>
          <w:sz w:val="22"/>
          <w:szCs w:val="22"/>
          <w:shd w:val="clear" w:color="auto" w:fill="FFFFFF"/>
        </w:rPr>
        <w:t xml:space="preserve">Hanks, T.C. and </w:t>
      </w:r>
      <w:proofErr w:type="spellStart"/>
      <w:r w:rsidRPr="00D015EE">
        <w:rPr>
          <w:rFonts w:asciiTheme="majorBidi" w:hAnsiTheme="majorBidi" w:cs="B Zar"/>
          <w:color w:val="222222"/>
          <w:sz w:val="22"/>
          <w:szCs w:val="22"/>
          <w:shd w:val="clear" w:color="auto" w:fill="FFFFFF"/>
        </w:rPr>
        <w:t>Kanamori</w:t>
      </w:r>
      <w:proofErr w:type="spellEnd"/>
      <w:r w:rsidRPr="00D015EE">
        <w:rPr>
          <w:rFonts w:asciiTheme="majorBidi" w:hAnsiTheme="majorBidi" w:cs="B Zar"/>
          <w:color w:val="222222"/>
          <w:sz w:val="22"/>
          <w:szCs w:val="22"/>
          <w:shd w:val="clear" w:color="auto" w:fill="FFFFFF"/>
        </w:rPr>
        <w:t xml:space="preserve">, H (1979). </w:t>
      </w:r>
      <w:proofErr w:type="gramStart"/>
      <w:r w:rsidRPr="00D015EE">
        <w:rPr>
          <w:rFonts w:asciiTheme="majorBidi" w:hAnsiTheme="majorBidi" w:cs="B Zar"/>
          <w:color w:val="222222"/>
          <w:sz w:val="22"/>
          <w:szCs w:val="22"/>
          <w:shd w:val="clear" w:color="auto" w:fill="FFFFFF"/>
        </w:rPr>
        <w:t>A moment magnitude scale.</w:t>
      </w:r>
      <w:proofErr w:type="gramEnd"/>
      <w:r w:rsidRPr="00D015EE">
        <w:rPr>
          <w:rStyle w:val="apple-converted-space"/>
          <w:rFonts w:asciiTheme="majorBidi" w:hAnsiTheme="majorBidi" w:cs="B Zar"/>
          <w:color w:val="222222"/>
          <w:sz w:val="22"/>
          <w:szCs w:val="22"/>
          <w:shd w:val="clear" w:color="auto" w:fill="FFFFFF"/>
        </w:rPr>
        <w:t> </w:t>
      </w:r>
      <w:proofErr w:type="gramStart"/>
      <w:r w:rsidRPr="00D015EE">
        <w:rPr>
          <w:rFonts w:asciiTheme="majorBidi" w:hAnsiTheme="majorBidi" w:cs="B Zar"/>
          <w:i/>
          <w:iCs/>
          <w:color w:val="222222"/>
          <w:sz w:val="22"/>
          <w:szCs w:val="22"/>
          <w:shd w:val="clear" w:color="auto" w:fill="FFFFFF"/>
        </w:rPr>
        <w:t>Journal of Geophysical Research B</w:t>
      </w:r>
      <w:r w:rsidRPr="00D015EE">
        <w:rPr>
          <w:rFonts w:asciiTheme="majorBidi" w:hAnsiTheme="majorBidi" w:cs="B Zar"/>
          <w:color w:val="222222"/>
          <w:sz w:val="22"/>
          <w:szCs w:val="22"/>
          <w:shd w:val="clear" w:color="auto" w:fill="FFFFFF"/>
        </w:rPr>
        <w:t>,</w:t>
      </w:r>
      <w:r w:rsidRPr="00D015EE">
        <w:rPr>
          <w:rStyle w:val="apple-converted-space"/>
          <w:rFonts w:asciiTheme="majorBidi" w:hAnsiTheme="majorBidi" w:cs="B Zar"/>
          <w:color w:val="222222"/>
          <w:sz w:val="22"/>
          <w:szCs w:val="22"/>
          <w:shd w:val="clear" w:color="auto" w:fill="FFFFFF"/>
        </w:rPr>
        <w:t> </w:t>
      </w:r>
      <w:r w:rsidRPr="00D015EE">
        <w:rPr>
          <w:rFonts w:asciiTheme="majorBidi" w:hAnsiTheme="majorBidi" w:cs="B Zar"/>
          <w:i/>
          <w:iCs/>
          <w:color w:val="222222"/>
          <w:sz w:val="22"/>
          <w:szCs w:val="22"/>
          <w:shd w:val="clear" w:color="auto" w:fill="FFFFFF"/>
        </w:rPr>
        <w:t>84</w:t>
      </w:r>
      <w:r w:rsidRPr="00D015EE">
        <w:rPr>
          <w:rFonts w:asciiTheme="majorBidi" w:hAnsiTheme="majorBidi" w:cs="B Zar"/>
          <w:color w:val="222222"/>
          <w:sz w:val="22"/>
          <w:szCs w:val="22"/>
          <w:shd w:val="clear" w:color="auto" w:fill="FFFFFF"/>
        </w:rPr>
        <w:t>(B5), pp.2348-2350.</w:t>
      </w:r>
      <w:proofErr w:type="gramEnd"/>
    </w:p>
    <w:p w:rsidR="00D015EE" w:rsidRPr="00D015EE" w:rsidRDefault="00D015EE" w:rsidP="00D015EE">
      <w:pPr>
        <w:pStyle w:val="BodyText"/>
        <w:bidi w:val="0"/>
        <w:ind w:right="49"/>
        <w:jc w:val="both"/>
        <w:rPr>
          <w:rFonts w:asciiTheme="majorBidi" w:hAnsiTheme="majorBidi" w:cs="B Zar"/>
          <w:sz w:val="22"/>
          <w:szCs w:val="22"/>
        </w:rPr>
      </w:pPr>
      <w:r w:rsidRPr="00D015EE">
        <w:rPr>
          <w:rFonts w:asciiTheme="majorBidi" w:hAnsiTheme="majorBidi" w:cs="B Zar"/>
          <w:sz w:val="22"/>
          <w:szCs w:val="22"/>
          <w:rtl/>
        </w:rPr>
        <w:t>-</w:t>
      </w:r>
      <w:r w:rsidRPr="00D015EE">
        <w:rPr>
          <w:rFonts w:asciiTheme="majorBidi" w:hAnsiTheme="majorBidi" w:cs="B Zar"/>
          <w:sz w:val="22"/>
          <w:szCs w:val="22"/>
        </w:rPr>
        <w:t xml:space="preserve">Schwartz, D., </w:t>
      </w:r>
      <w:proofErr w:type="spellStart"/>
      <w:r w:rsidRPr="00D015EE">
        <w:rPr>
          <w:rFonts w:asciiTheme="majorBidi" w:hAnsiTheme="majorBidi" w:cs="B Zar"/>
          <w:sz w:val="22"/>
          <w:szCs w:val="22"/>
        </w:rPr>
        <w:t>Coopersmith</w:t>
      </w:r>
      <w:proofErr w:type="spellEnd"/>
      <w:r w:rsidRPr="00D015EE">
        <w:rPr>
          <w:rFonts w:asciiTheme="majorBidi" w:hAnsiTheme="majorBidi" w:cs="B Zar"/>
          <w:sz w:val="22"/>
          <w:szCs w:val="22"/>
        </w:rPr>
        <w:t xml:space="preserve">, K.J (1984). </w:t>
      </w:r>
      <w:proofErr w:type="gramStart"/>
      <w:r w:rsidRPr="00D015EE">
        <w:rPr>
          <w:rFonts w:asciiTheme="majorBidi" w:hAnsiTheme="majorBidi" w:cs="B Zar"/>
          <w:sz w:val="22"/>
          <w:szCs w:val="22"/>
        </w:rPr>
        <w:t>fault</w:t>
      </w:r>
      <w:proofErr w:type="gramEnd"/>
      <w:r w:rsidRPr="00D015EE">
        <w:rPr>
          <w:rFonts w:asciiTheme="majorBidi" w:hAnsiTheme="majorBidi" w:cs="B Zar"/>
          <w:sz w:val="22"/>
          <w:szCs w:val="22"/>
        </w:rPr>
        <w:t xml:space="preserve"> Behavior and Characteristic Earthquakes: Examples from the Wasatch and San Andreas Fault, J. </w:t>
      </w:r>
      <w:proofErr w:type="spellStart"/>
      <w:r w:rsidRPr="00D015EE">
        <w:rPr>
          <w:rFonts w:asciiTheme="majorBidi" w:hAnsiTheme="majorBidi" w:cs="B Zar"/>
          <w:sz w:val="22"/>
          <w:szCs w:val="22"/>
        </w:rPr>
        <w:t>Geophys</w:t>
      </w:r>
      <w:proofErr w:type="spellEnd"/>
      <w:r w:rsidRPr="00D015EE">
        <w:rPr>
          <w:rFonts w:asciiTheme="majorBidi" w:hAnsiTheme="majorBidi" w:cs="B Zar"/>
          <w:sz w:val="22"/>
          <w:szCs w:val="22"/>
        </w:rPr>
        <w:t xml:space="preserve">. </w:t>
      </w:r>
      <w:proofErr w:type="gramStart"/>
      <w:r w:rsidRPr="00D015EE">
        <w:rPr>
          <w:rFonts w:asciiTheme="majorBidi" w:hAnsiTheme="majorBidi" w:cs="B Zar"/>
          <w:sz w:val="22"/>
          <w:szCs w:val="22"/>
        </w:rPr>
        <w:t>Res. 89, p. 5681- 5698.</w:t>
      </w:r>
      <w:proofErr w:type="gramEnd"/>
    </w:p>
    <w:p w:rsidR="00D015EE" w:rsidRPr="00D015EE" w:rsidRDefault="00D015EE" w:rsidP="00D015EE">
      <w:pPr>
        <w:pStyle w:val="BodyText"/>
        <w:bidi w:val="0"/>
        <w:ind w:right="49"/>
        <w:jc w:val="both"/>
        <w:rPr>
          <w:rFonts w:asciiTheme="majorBidi" w:hAnsiTheme="majorBidi" w:cs="B Zar"/>
          <w:sz w:val="22"/>
          <w:szCs w:val="22"/>
        </w:rPr>
      </w:pPr>
      <w:r w:rsidRPr="00D015EE">
        <w:rPr>
          <w:rFonts w:asciiTheme="majorBidi" w:hAnsiTheme="majorBidi" w:cs="B Zar"/>
          <w:sz w:val="22"/>
          <w:szCs w:val="22"/>
          <w:rtl/>
        </w:rPr>
        <w:t>-</w:t>
      </w:r>
      <w:proofErr w:type="spellStart"/>
      <w:r w:rsidRPr="00D015EE">
        <w:rPr>
          <w:rFonts w:asciiTheme="majorBidi" w:hAnsiTheme="majorBidi" w:cs="B Zar"/>
          <w:sz w:val="22"/>
          <w:szCs w:val="22"/>
        </w:rPr>
        <w:t>Tirrule</w:t>
      </w:r>
      <w:proofErr w:type="spellEnd"/>
      <w:r w:rsidRPr="00D015EE">
        <w:rPr>
          <w:rFonts w:asciiTheme="majorBidi" w:hAnsiTheme="majorBidi" w:cs="B Zar"/>
          <w:sz w:val="22"/>
          <w:szCs w:val="22"/>
        </w:rPr>
        <w:t xml:space="preserve">, R., Bell, L.R., Griffins, R.J., and Camp, </w:t>
      </w:r>
      <w:proofErr w:type="gramStart"/>
      <w:r w:rsidRPr="00D015EE">
        <w:rPr>
          <w:rFonts w:asciiTheme="majorBidi" w:hAnsiTheme="majorBidi" w:cs="B Zar"/>
          <w:sz w:val="22"/>
          <w:szCs w:val="22"/>
        </w:rPr>
        <w:t>V.E(</w:t>
      </w:r>
      <w:proofErr w:type="gramEnd"/>
      <w:r w:rsidRPr="00D015EE">
        <w:rPr>
          <w:rFonts w:asciiTheme="majorBidi" w:hAnsiTheme="majorBidi" w:cs="B Zar"/>
          <w:sz w:val="22"/>
          <w:szCs w:val="22"/>
        </w:rPr>
        <w:t xml:space="preserve"> 1983). </w:t>
      </w:r>
      <w:proofErr w:type="gramStart"/>
      <w:r w:rsidRPr="00D015EE">
        <w:rPr>
          <w:rFonts w:asciiTheme="majorBidi" w:hAnsiTheme="majorBidi" w:cs="B Zar"/>
          <w:sz w:val="22"/>
          <w:szCs w:val="22"/>
        </w:rPr>
        <w:t xml:space="preserve">The </w:t>
      </w:r>
      <w:proofErr w:type="spellStart"/>
      <w:r w:rsidRPr="00D015EE">
        <w:rPr>
          <w:rFonts w:asciiTheme="majorBidi" w:hAnsiTheme="majorBidi" w:cs="B Zar"/>
          <w:sz w:val="22"/>
          <w:szCs w:val="22"/>
        </w:rPr>
        <w:t>Sistan</w:t>
      </w:r>
      <w:proofErr w:type="spellEnd"/>
      <w:r w:rsidRPr="00D015EE">
        <w:rPr>
          <w:rFonts w:asciiTheme="majorBidi" w:hAnsiTheme="majorBidi" w:cs="B Zar"/>
          <w:sz w:val="22"/>
          <w:szCs w:val="22"/>
        </w:rPr>
        <w:t xml:space="preserve"> Suture zone of eastern Iran.</w:t>
      </w:r>
      <w:proofErr w:type="gramEnd"/>
      <w:r w:rsidRPr="00D015EE">
        <w:rPr>
          <w:rFonts w:asciiTheme="majorBidi" w:hAnsiTheme="majorBidi" w:cs="B Zar"/>
          <w:sz w:val="22"/>
          <w:szCs w:val="22"/>
        </w:rPr>
        <w:t xml:space="preserve"> </w:t>
      </w:r>
      <w:proofErr w:type="gramStart"/>
      <w:r w:rsidRPr="00D015EE">
        <w:rPr>
          <w:rFonts w:asciiTheme="majorBidi" w:hAnsiTheme="majorBidi" w:cs="B Zar"/>
          <w:sz w:val="22"/>
          <w:szCs w:val="22"/>
        </w:rPr>
        <w:t>G.S.A V. 94.., p. 134- 150.</w:t>
      </w:r>
      <w:proofErr w:type="gramEnd"/>
    </w:p>
    <w:p w:rsidR="00D015EE" w:rsidRPr="00D015EE" w:rsidRDefault="00D015EE" w:rsidP="00D015EE">
      <w:pPr>
        <w:pStyle w:val="BodyText"/>
        <w:bidi w:val="0"/>
        <w:ind w:right="49"/>
        <w:jc w:val="both"/>
        <w:rPr>
          <w:rFonts w:asciiTheme="majorBidi" w:hAnsiTheme="majorBidi" w:cs="B Zar"/>
          <w:color w:val="000000"/>
          <w:sz w:val="22"/>
          <w:szCs w:val="22"/>
          <w:rtl/>
        </w:rPr>
      </w:pPr>
      <w:r w:rsidRPr="00D015EE">
        <w:rPr>
          <w:rFonts w:asciiTheme="majorBidi" w:hAnsiTheme="majorBidi" w:cs="B Zar"/>
          <w:sz w:val="22"/>
          <w:szCs w:val="22"/>
          <w:rtl/>
        </w:rPr>
        <w:t>-</w:t>
      </w:r>
      <w:r w:rsidRPr="00D015EE">
        <w:rPr>
          <w:rFonts w:asciiTheme="majorBidi" w:hAnsiTheme="majorBidi" w:cs="B Zar"/>
          <w:color w:val="000000"/>
          <w:sz w:val="22"/>
          <w:szCs w:val="22"/>
          <w:rtl/>
        </w:rPr>
        <w:t>-</w:t>
      </w:r>
      <w:r w:rsidRPr="00D015EE">
        <w:rPr>
          <w:rFonts w:asciiTheme="majorBidi" w:hAnsiTheme="majorBidi" w:cs="B Zar"/>
          <w:color w:val="000000"/>
          <w:sz w:val="22"/>
          <w:szCs w:val="22"/>
        </w:rPr>
        <w:t xml:space="preserve">Walker, R.T., Jackson, J( 2004). </w:t>
      </w:r>
      <w:proofErr w:type="gramStart"/>
      <w:r w:rsidRPr="00D015EE">
        <w:rPr>
          <w:rFonts w:asciiTheme="majorBidi" w:hAnsiTheme="majorBidi" w:cs="B Zar"/>
          <w:color w:val="000000"/>
          <w:sz w:val="22"/>
          <w:szCs w:val="22"/>
        </w:rPr>
        <w:t>Active tectonic and late Cenozoic strain distribution in central and eastern Iran.</w:t>
      </w:r>
      <w:proofErr w:type="gramEnd"/>
      <w:r w:rsidRPr="00D015EE">
        <w:rPr>
          <w:rFonts w:asciiTheme="majorBidi" w:hAnsiTheme="majorBidi" w:cs="B Zar"/>
          <w:color w:val="000000"/>
          <w:sz w:val="22"/>
          <w:szCs w:val="22"/>
        </w:rPr>
        <w:t xml:space="preserve"> </w:t>
      </w:r>
      <w:proofErr w:type="gramStart"/>
      <w:r w:rsidRPr="00D015EE">
        <w:rPr>
          <w:rFonts w:asciiTheme="majorBidi" w:hAnsiTheme="majorBidi" w:cs="B Zar"/>
          <w:color w:val="000000"/>
          <w:sz w:val="22"/>
          <w:szCs w:val="22"/>
        </w:rPr>
        <w:t>Tectonics 23.</w:t>
      </w:r>
      <w:proofErr w:type="gramEnd"/>
    </w:p>
    <w:p w:rsidR="00D015EE" w:rsidRPr="00D015EE" w:rsidRDefault="00D015EE" w:rsidP="00D015EE">
      <w:pPr>
        <w:bidi/>
        <w:spacing w:line="240" w:lineRule="auto"/>
        <w:jc w:val="both"/>
        <w:rPr>
          <w:rFonts w:asciiTheme="majorBidi" w:hAnsiTheme="majorBidi" w:cs="B Zar"/>
          <w:b/>
          <w:bCs/>
          <w:color w:val="005426"/>
          <w:rtl/>
        </w:rPr>
      </w:pPr>
    </w:p>
    <w:p w:rsidR="005D5DB5" w:rsidRDefault="005D5DB5" w:rsidP="004F5F81">
      <w:pPr>
        <w:bidi/>
        <w:jc w:val="both"/>
        <w:rPr>
          <w:rFonts w:ascii="Times New Roman" w:hAnsi="Times New Roman" w:cs="B Zar"/>
          <w:szCs w:val="26"/>
          <w:rtl/>
          <w:lang w:bidi="fa-IR"/>
        </w:rPr>
      </w:pPr>
    </w:p>
    <w:p w:rsidR="0033475A" w:rsidRPr="0033475A" w:rsidRDefault="0033475A" w:rsidP="0033475A">
      <w:pPr>
        <w:bidi/>
        <w:jc w:val="center"/>
        <w:rPr>
          <w:rFonts w:ascii="Times New Roman" w:hAnsi="Times New Roman" w:cs="B Zar"/>
          <w:b/>
          <w:bCs/>
          <w:i/>
          <w:iCs/>
          <w:sz w:val="28"/>
          <w:szCs w:val="32"/>
          <w:rtl/>
          <w:lang w:bidi="fa-IR"/>
        </w:rPr>
      </w:pPr>
    </w:p>
    <w:sectPr w:rsidR="0033475A" w:rsidRPr="0033475A" w:rsidSect="005D5DB5">
      <w:headerReference w:type="default" r:id="rId2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077" w:rsidRDefault="00F31077" w:rsidP="005D5DB5">
      <w:pPr>
        <w:spacing w:after="0" w:line="240" w:lineRule="auto"/>
      </w:pPr>
      <w:r>
        <w:separator/>
      </w:r>
    </w:p>
  </w:endnote>
  <w:endnote w:type="continuationSeparator" w:id="0">
    <w:p w:rsidR="00F31077" w:rsidRDefault="00F31077" w:rsidP="005D5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40902020509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9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077" w:rsidRDefault="00F31077" w:rsidP="005D5DB5">
      <w:pPr>
        <w:spacing w:after="0" w:line="240" w:lineRule="auto"/>
      </w:pPr>
      <w:r>
        <w:separator/>
      </w:r>
    </w:p>
  </w:footnote>
  <w:footnote w:type="continuationSeparator" w:id="0">
    <w:p w:rsidR="00F31077" w:rsidRDefault="00F31077" w:rsidP="005D5D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D3C" w:rsidRDefault="007F4D3C">
    <w:pPr>
      <w:pStyle w:val="Header"/>
    </w:pPr>
    <w:r>
      <w:rPr>
        <w:rFonts w:cs="B Zar"/>
        <w:noProof/>
        <w:sz w:val="26"/>
        <w:szCs w:val="26"/>
        <w:rtl/>
      </w:rPr>
      <w:drawing>
        <wp:anchor distT="0" distB="0" distL="114300" distR="114300" simplePos="0" relativeHeight="251660288" behindDoc="0" locked="0" layoutInCell="1" allowOverlap="1" wp14:anchorId="296F2554" wp14:editId="27F7E1F5">
          <wp:simplePos x="0" y="0"/>
          <wp:positionH relativeFrom="column">
            <wp:posOffset>-900430</wp:posOffset>
          </wp:positionH>
          <wp:positionV relativeFrom="paragraph">
            <wp:posOffset>-450215</wp:posOffset>
          </wp:positionV>
          <wp:extent cx="7734300" cy="9239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انشگاه\دکتری\همایش\همایش انجمن زمین ساخت-95.9.23\دبیرخانه\Heder\Heder-3.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34300" cy="923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B5" w:rsidRPr="005D5DB5" w:rsidRDefault="005D5DB5" w:rsidP="005D5DB5">
    <w:pPr>
      <w:pStyle w:val="Header"/>
      <w:bidi/>
      <w:jc w:val="both"/>
      <w:rPr>
        <w:rFonts w:cs="B Zar"/>
        <w:sz w:val="26"/>
        <w:szCs w:val="26"/>
        <w:lang w:bidi="fa-IR"/>
      </w:rPr>
    </w:pPr>
    <w:r>
      <w:rPr>
        <w:rFonts w:cs="B Zar"/>
        <w:noProof/>
        <w:sz w:val="26"/>
        <w:szCs w:val="26"/>
        <w:rtl/>
      </w:rPr>
      <w:drawing>
        <wp:anchor distT="0" distB="0" distL="114300" distR="114300" simplePos="0" relativeHeight="251658240" behindDoc="0" locked="0" layoutInCell="1" allowOverlap="1" wp14:anchorId="57293031" wp14:editId="622ABC16">
          <wp:simplePos x="0" y="0"/>
          <wp:positionH relativeFrom="column">
            <wp:posOffset>-904875</wp:posOffset>
          </wp:positionH>
          <wp:positionV relativeFrom="paragraph">
            <wp:posOffset>-447675</wp:posOffset>
          </wp:positionV>
          <wp:extent cx="7543800" cy="11715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انشگاه\دکتری\همایش\همایش انجمن زمین ساخت-95.9.23\دبیرخانه\Heder\Heder-3.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3800" cy="1171575"/>
                  </a:xfrm>
                  <a:prstGeom prst="rect">
                    <a:avLst/>
                  </a:prstGeom>
                  <a:noFill/>
                  <a:ln w="9525">
                    <a:noFill/>
                    <a:miter lim="800000"/>
                    <a:headEnd/>
                    <a:tailEnd/>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B110D"/>
    <w:multiLevelType w:val="hybridMultilevel"/>
    <w:tmpl w:val="8AE05984"/>
    <w:lvl w:ilvl="0" w:tplc="72047F1A">
      <w:start w:val="4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B7106D0"/>
    <w:multiLevelType w:val="hybridMultilevel"/>
    <w:tmpl w:val="FD86B4F8"/>
    <w:lvl w:ilvl="0" w:tplc="0409000B">
      <w:start w:val="1"/>
      <w:numFmt w:val="bullet"/>
      <w:lvlText w:val=""/>
      <w:lvlJc w:val="left"/>
      <w:pPr>
        <w:ind w:left="746" w:hanging="360"/>
      </w:pPr>
      <w:rPr>
        <w:rFonts w:ascii="Wingdings" w:hAnsi="Wingdings"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2">
    <w:nsid w:val="4234756B"/>
    <w:multiLevelType w:val="hybridMultilevel"/>
    <w:tmpl w:val="947008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D5DB5"/>
    <w:rsid w:val="00024F75"/>
    <w:rsid w:val="00034A8C"/>
    <w:rsid w:val="0009430E"/>
    <w:rsid w:val="000B7F3E"/>
    <w:rsid w:val="000C0D80"/>
    <w:rsid w:val="000D1E6A"/>
    <w:rsid w:val="000E010F"/>
    <w:rsid w:val="0010792C"/>
    <w:rsid w:val="00122BD6"/>
    <w:rsid w:val="00140B30"/>
    <w:rsid w:val="00173FBB"/>
    <w:rsid w:val="00176803"/>
    <w:rsid w:val="00190373"/>
    <w:rsid w:val="001C2CE2"/>
    <w:rsid w:val="001C5A22"/>
    <w:rsid w:val="001C63E0"/>
    <w:rsid w:val="001D20BA"/>
    <w:rsid w:val="001F4502"/>
    <w:rsid w:val="0024674E"/>
    <w:rsid w:val="0033475A"/>
    <w:rsid w:val="00363730"/>
    <w:rsid w:val="00385E16"/>
    <w:rsid w:val="003B50EE"/>
    <w:rsid w:val="003F6C5B"/>
    <w:rsid w:val="00414E63"/>
    <w:rsid w:val="00446F0D"/>
    <w:rsid w:val="00492C0D"/>
    <w:rsid w:val="004F5ED4"/>
    <w:rsid w:val="004F5F81"/>
    <w:rsid w:val="005A7968"/>
    <w:rsid w:val="005C5586"/>
    <w:rsid w:val="005D5DB5"/>
    <w:rsid w:val="0060638C"/>
    <w:rsid w:val="00660FD1"/>
    <w:rsid w:val="00673B0D"/>
    <w:rsid w:val="006C2A5A"/>
    <w:rsid w:val="006D04CC"/>
    <w:rsid w:val="00702520"/>
    <w:rsid w:val="00722DC9"/>
    <w:rsid w:val="007C5BA6"/>
    <w:rsid w:val="007F4D3C"/>
    <w:rsid w:val="00865BAF"/>
    <w:rsid w:val="008E2255"/>
    <w:rsid w:val="008F60EC"/>
    <w:rsid w:val="009C7068"/>
    <w:rsid w:val="00A02334"/>
    <w:rsid w:val="00A03D85"/>
    <w:rsid w:val="00A210FB"/>
    <w:rsid w:val="00A945CF"/>
    <w:rsid w:val="00B00EF8"/>
    <w:rsid w:val="00B05F87"/>
    <w:rsid w:val="00B326A8"/>
    <w:rsid w:val="00BB1092"/>
    <w:rsid w:val="00BD0564"/>
    <w:rsid w:val="00BE698F"/>
    <w:rsid w:val="00C115B9"/>
    <w:rsid w:val="00C14D15"/>
    <w:rsid w:val="00C51E29"/>
    <w:rsid w:val="00CA2892"/>
    <w:rsid w:val="00CC0E82"/>
    <w:rsid w:val="00D015EE"/>
    <w:rsid w:val="00D13A19"/>
    <w:rsid w:val="00D30025"/>
    <w:rsid w:val="00D40B3F"/>
    <w:rsid w:val="00D51611"/>
    <w:rsid w:val="00D72EEE"/>
    <w:rsid w:val="00D7566F"/>
    <w:rsid w:val="00DB7F2E"/>
    <w:rsid w:val="00E75196"/>
    <w:rsid w:val="00EA0E67"/>
    <w:rsid w:val="00F07CDF"/>
    <w:rsid w:val="00F11D4B"/>
    <w:rsid w:val="00F31077"/>
    <w:rsid w:val="00FC43F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0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5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DB5"/>
  </w:style>
  <w:style w:type="paragraph" w:styleId="Footer">
    <w:name w:val="footer"/>
    <w:basedOn w:val="Normal"/>
    <w:link w:val="FooterChar"/>
    <w:uiPriority w:val="99"/>
    <w:unhideWhenUsed/>
    <w:rsid w:val="005D5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DB5"/>
  </w:style>
  <w:style w:type="paragraph" w:styleId="BalloonText">
    <w:name w:val="Balloon Text"/>
    <w:basedOn w:val="Normal"/>
    <w:link w:val="BalloonTextChar"/>
    <w:uiPriority w:val="99"/>
    <w:semiHidden/>
    <w:unhideWhenUsed/>
    <w:rsid w:val="005D5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DB5"/>
    <w:rPr>
      <w:rFonts w:ascii="Tahoma" w:hAnsi="Tahoma" w:cs="Tahoma"/>
      <w:sz w:val="16"/>
      <w:szCs w:val="16"/>
    </w:rPr>
  </w:style>
  <w:style w:type="character" w:styleId="Strong">
    <w:name w:val="Strong"/>
    <w:uiPriority w:val="22"/>
    <w:qFormat/>
    <w:rsid w:val="00BB1092"/>
    <w:rPr>
      <w:b/>
      <w:bCs/>
    </w:rPr>
  </w:style>
  <w:style w:type="paragraph" w:styleId="ListParagraph">
    <w:name w:val="List Paragraph"/>
    <w:basedOn w:val="Normal"/>
    <w:uiPriority w:val="34"/>
    <w:qFormat/>
    <w:rsid w:val="00A945CF"/>
    <w:pPr>
      <w:ind w:left="720"/>
      <w:contextualSpacing/>
    </w:pPr>
    <w:rPr>
      <w:rFonts w:ascii="Calibri" w:eastAsia="Calibri" w:hAnsi="Calibri" w:cs="Arial"/>
    </w:rPr>
  </w:style>
  <w:style w:type="paragraph" w:styleId="BodyText">
    <w:name w:val="Body Text"/>
    <w:basedOn w:val="Normal"/>
    <w:link w:val="BodyTextChar"/>
    <w:uiPriority w:val="99"/>
    <w:unhideWhenUsed/>
    <w:rsid w:val="00D015EE"/>
    <w:pPr>
      <w:bidi/>
      <w:spacing w:after="120" w:line="240" w:lineRule="auto"/>
    </w:pPr>
    <w:rPr>
      <w:rFonts w:ascii="Times New Roman" w:eastAsia="SimSun" w:hAnsi="Times New Roman" w:cs="Times New Roman"/>
      <w:sz w:val="24"/>
      <w:szCs w:val="24"/>
      <w:lang w:eastAsia="zh-CN" w:bidi="fa-IR"/>
    </w:rPr>
  </w:style>
  <w:style w:type="character" w:customStyle="1" w:styleId="BodyTextChar">
    <w:name w:val="Body Text Char"/>
    <w:basedOn w:val="DefaultParagraphFont"/>
    <w:link w:val="BodyText"/>
    <w:uiPriority w:val="99"/>
    <w:rsid w:val="00D015EE"/>
    <w:rPr>
      <w:rFonts w:ascii="Times New Roman" w:eastAsia="SimSun" w:hAnsi="Times New Roman" w:cs="Times New Roman"/>
      <w:sz w:val="24"/>
      <w:szCs w:val="24"/>
      <w:lang w:eastAsia="zh-CN" w:bidi="fa-IR"/>
    </w:rPr>
  </w:style>
  <w:style w:type="character" w:customStyle="1" w:styleId="pzam1">
    <w:name w:val="p_zam1"/>
    <w:rsid w:val="00D015EE"/>
    <w:rPr>
      <w:rFonts w:ascii="Tahoma" w:hAnsi="Tahoma" w:cs="Tahoma" w:hint="default"/>
      <w:sz w:val="15"/>
      <w:szCs w:val="15"/>
      <w:rtl/>
    </w:rPr>
  </w:style>
  <w:style w:type="character" w:customStyle="1" w:styleId="apple-converted-space">
    <w:name w:val="apple-converted-space"/>
    <w:basedOn w:val="DefaultParagraphFont"/>
    <w:rsid w:val="00D015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1389</Words>
  <Characters>7921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9292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Beygi</dc:creator>
  <cp:lastModifiedBy>sama</cp:lastModifiedBy>
  <cp:revision>59</cp:revision>
  <cp:lastPrinted>2016-12-05T06:37:00Z</cp:lastPrinted>
  <dcterms:created xsi:type="dcterms:W3CDTF">2016-10-26T12:30:00Z</dcterms:created>
  <dcterms:modified xsi:type="dcterms:W3CDTF">2016-12-05T06:37:00Z</dcterms:modified>
</cp:coreProperties>
</file>