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F81" w:rsidRDefault="004F5F81" w:rsidP="004F5F81">
      <w:pPr>
        <w:bidi/>
        <w:jc w:val="both"/>
        <w:rPr>
          <w:rFonts w:ascii="Times New Roman" w:hAnsi="Times New Roman" w:cs="B Zar"/>
          <w:szCs w:val="26"/>
          <w:rtl/>
          <w:lang w:bidi="fa-IR"/>
        </w:rPr>
      </w:pPr>
    </w:p>
    <w:p w:rsidR="00166A21" w:rsidRPr="00166A21" w:rsidRDefault="00166A21" w:rsidP="00166A21">
      <w:pPr>
        <w:bidi/>
        <w:spacing w:after="0" w:line="240" w:lineRule="auto"/>
        <w:jc w:val="center"/>
        <w:rPr>
          <w:rFonts w:ascii="Tahoma" w:eastAsia="SimSun" w:hAnsi="Tahoma" w:cs="B Titr"/>
          <w:b/>
          <w:bCs/>
          <w:sz w:val="24"/>
          <w:szCs w:val="24"/>
          <w:rtl/>
          <w:lang w:eastAsia="zh-CN" w:bidi="fa-IR"/>
        </w:rPr>
      </w:pPr>
      <w:r w:rsidRPr="00166A21">
        <w:rPr>
          <w:rFonts w:ascii="Tahoma" w:eastAsia="SimSun" w:hAnsi="Tahoma" w:cs="B Zar" w:hint="cs"/>
          <w:b/>
          <w:bCs/>
          <w:sz w:val="26"/>
          <w:szCs w:val="26"/>
          <w:rtl/>
          <w:lang w:eastAsia="zh-CN" w:bidi="fa-IR"/>
        </w:rPr>
        <w:t>تحلیل خطر زمین لرزه با استفاده از تحلیل آماری</w:t>
      </w:r>
      <w:r w:rsidRPr="00166A21">
        <w:rPr>
          <w:rFonts w:ascii="Tahoma" w:eastAsia="SimSun" w:hAnsi="Tahoma" w:cs="B Titr" w:hint="cs"/>
          <w:b/>
          <w:bCs/>
          <w:sz w:val="24"/>
          <w:szCs w:val="24"/>
          <w:rtl/>
          <w:lang w:eastAsia="zh-CN" w:bidi="fa-IR"/>
        </w:rPr>
        <w:t xml:space="preserve"> و</w:t>
      </w:r>
      <w:r w:rsidRPr="00782A35">
        <w:rPr>
          <w:rFonts w:ascii="Thames New" w:eastAsia="SimSun" w:hAnsi="Thames New" w:cs="Times New Roman"/>
          <w:b/>
          <w:bCs/>
          <w:sz w:val="24"/>
          <w:szCs w:val="24"/>
          <w:lang w:eastAsia="zh-CN" w:bidi="fa-IR"/>
        </w:rPr>
        <w:t>GIS</w:t>
      </w:r>
      <w:r w:rsidRPr="00166A21">
        <w:rPr>
          <w:rFonts w:ascii="Tahoma" w:eastAsia="SimSun" w:hAnsi="Tahoma" w:cs="B Titr" w:hint="cs"/>
          <w:b/>
          <w:bCs/>
          <w:sz w:val="24"/>
          <w:szCs w:val="24"/>
          <w:rtl/>
          <w:lang w:eastAsia="zh-CN" w:bidi="fa-IR"/>
        </w:rPr>
        <w:t xml:space="preserve"> </w:t>
      </w:r>
      <w:r w:rsidRPr="00166A21">
        <w:rPr>
          <w:rFonts w:ascii="Tahoma" w:eastAsia="SimSun" w:hAnsi="Tahoma" w:cs="B Zar" w:hint="cs"/>
          <w:b/>
          <w:bCs/>
          <w:sz w:val="26"/>
          <w:szCs w:val="26"/>
          <w:rtl/>
          <w:lang w:eastAsia="zh-CN" w:bidi="fa-IR"/>
        </w:rPr>
        <w:t>در منطقه شیرشتر(سهل آباد)</w:t>
      </w:r>
    </w:p>
    <w:p w:rsidR="004F5F81" w:rsidRDefault="004F5F81" w:rsidP="004F5F81">
      <w:pPr>
        <w:bidi/>
        <w:jc w:val="both"/>
        <w:rPr>
          <w:rFonts w:ascii="Tahoma" w:hAnsi="Tahoma" w:cs="Tahoma"/>
          <w:b/>
          <w:bCs/>
          <w:color w:val="C00000"/>
          <w:rtl/>
        </w:rPr>
      </w:pPr>
    </w:p>
    <w:p w:rsidR="004F5F81" w:rsidRPr="007D0B1A" w:rsidRDefault="004F5F81" w:rsidP="004F5F81">
      <w:pPr>
        <w:bidi/>
        <w:jc w:val="center"/>
        <w:rPr>
          <w:rFonts w:ascii="Tahoma" w:hAnsi="Tahoma" w:cs="Tahoma"/>
          <w:b/>
          <w:bCs/>
          <w:color w:val="C00000"/>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166A21" w:rsidRPr="00166A21" w:rsidRDefault="00166A21" w:rsidP="00166A21">
      <w:pPr>
        <w:bidi/>
        <w:spacing w:after="0" w:line="240" w:lineRule="auto"/>
        <w:jc w:val="center"/>
        <w:rPr>
          <w:rFonts w:ascii="Tahoma" w:eastAsia="SimSun" w:hAnsi="Tahoma" w:cs="B Zar"/>
          <w:lang w:eastAsia="zh-CN" w:bidi="fa-IR"/>
        </w:rPr>
      </w:pPr>
      <w:r w:rsidRPr="00782A35">
        <w:rPr>
          <w:rFonts w:ascii="Tahoma" w:eastAsia="SimSun" w:hAnsi="Tahoma" w:cs="B Zar" w:hint="cs"/>
          <w:sz w:val="24"/>
          <w:szCs w:val="24"/>
          <w:rtl/>
          <w:lang w:eastAsia="zh-CN" w:bidi="fa-IR"/>
        </w:rPr>
        <w:t>علی سرحدی جشاری، دانشجوی کارشناسی ارشد تکتونیک، دانشگاه بیرجند</w:t>
      </w:r>
      <w:r w:rsidRPr="00166A21">
        <w:rPr>
          <w:rFonts w:ascii="Tahoma" w:eastAsia="SimSun" w:hAnsi="Tahoma" w:cs="B Zar" w:hint="cs"/>
          <w:rtl/>
          <w:lang w:eastAsia="zh-CN" w:bidi="fa-IR"/>
        </w:rPr>
        <w:t xml:space="preserve">، </w:t>
      </w:r>
      <w:r w:rsidR="00777628" w:rsidRPr="00782A35">
        <w:rPr>
          <w:rFonts w:ascii="Thames New" w:eastAsia="SimSun" w:hAnsi="Thames New" w:cs="Times New Roman"/>
          <w:lang w:eastAsia="zh-CN" w:bidi="fa-IR"/>
        </w:rPr>
        <w:t>sarhady12@gmail.com</w:t>
      </w:r>
    </w:p>
    <w:p w:rsidR="00166A21" w:rsidRDefault="00166A21" w:rsidP="00166A21">
      <w:pPr>
        <w:bidi/>
        <w:spacing w:after="0" w:line="240" w:lineRule="auto"/>
        <w:jc w:val="center"/>
        <w:rPr>
          <w:rFonts w:ascii="Tahoma" w:eastAsia="SimSun" w:hAnsi="Tahoma" w:cs="B Zar"/>
          <w:rtl/>
          <w:lang w:eastAsia="zh-CN" w:bidi="fa-IR"/>
        </w:rPr>
      </w:pPr>
      <w:r w:rsidRPr="00782A35">
        <w:rPr>
          <w:rFonts w:ascii="Tahoma" w:eastAsia="SimSun" w:hAnsi="Tahoma" w:cs="B Zar" w:hint="cs"/>
          <w:sz w:val="24"/>
          <w:szCs w:val="24"/>
          <w:rtl/>
          <w:lang w:eastAsia="zh-CN" w:bidi="fa-IR"/>
        </w:rPr>
        <w:t>سید مرتضی موسوی، استادیار تکتونیک، دانشگاه بیرجند</w:t>
      </w:r>
      <w:r w:rsidRPr="00782A35">
        <w:rPr>
          <w:rFonts w:ascii="Thames New" w:eastAsia="SimSun" w:hAnsi="Thames New" w:cs="B Zar"/>
          <w:rtl/>
          <w:lang w:eastAsia="zh-CN" w:bidi="fa-IR"/>
        </w:rPr>
        <w:t>،</w:t>
      </w:r>
      <w:r w:rsidR="00482153" w:rsidRPr="00782A35">
        <w:rPr>
          <w:rFonts w:ascii="Thames New" w:eastAsia="SimSun" w:hAnsi="Thames New" w:cs="Times New Roman"/>
          <w:lang w:eastAsia="zh-CN" w:bidi="fa-IR"/>
        </w:rPr>
        <w:t xml:space="preserve"> mmoussavi@birjand.ac.ir</w:t>
      </w:r>
    </w:p>
    <w:p w:rsidR="00777628" w:rsidRPr="00166A21" w:rsidRDefault="00777628" w:rsidP="00777628">
      <w:pPr>
        <w:bidi/>
        <w:spacing w:after="0" w:line="240" w:lineRule="auto"/>
        <w:jc w:val="center"/>
        <w:rPr>
          <w:rFonts w:ascii="Tahoma" w:eastAsia="SimSun" w:hAnsi="Tahoma" w:cs="B Zar"/>
          <w:lang w:eastAsia="zh-CN" w:bidi="fa-IR"/>
        </w:rPr>
      </w:pPr>
      <w:r w:rsidRPr="00782A35">
        <w:rPr>
          <w:rFonts w:ascii="Tahoma" w:eastAsia="SimSun" w:hAnsi="Tahoma" w:cs="B Zar" w:hint="cs"/>
          <w:sz w:val="24"/>
          <w:szCs w:val="24"/>
          <w:rtl/>
          <w:lang w:eastAsia="zh-CN" w:bidi="fa-IR"/>
        </w:rPr>
        <w:t>محمود رضا هیهات ، استادیار تکتونیک، دانشگاه بیرجند</w:t>
      </w:r>
      <w:r>
        <w:rPr>
          <w:rFonts w:ascii="Tahoma" w:eastAsia="SimSun" w:hAnsi="Tahoma" w:cs="B Zar" w:hint="cs"/>
          <w:rtl/>
          <w:lang w:eastAsia="zh-CN" w:bidi="fa-IR"/>
        </w:rPr>
        <w:t>.</w:t>
      </w:r>
    </w:p>
    <w:p w:rsidR="004F5F81" w:rsidRPr="007D0B1A" w:rsidRDefault="004F5F81" w:rsidP="004F5F81">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Pr="00482153" w:rsidRDefault="004F5F81" w:rsidP="004F5F81">
      <w:pPr>
        <w:bidi/>
        <w:jc w:val="both"/>
        <w:rPr>
          <w:rFonts w:ascii="Tahoma" w:hAnsi="Tahoma" w:cs="B Titr"/>
          <w:b/>
          <w:bCs/>
          <w:rtl/>
        </w:rPr>
      </w:pPr>
      <w:r w:rsidRPr="00482153">
        <w:rPr>
          <w:rFonts w:ascii="Tahoma" w:hAnsi="Tahoma" w:cs="B Titr"/>
          <w:b/>
          <w:bCs/>
          <w:rtl/>
        </w:rPr>
        <w:t>چكيده :</w:t>
      </w:r>
    </w:p>
    <w:p w:rsidR="00777628" w:rsidRPr="00D80617" w:rsidRDefault="00777628" w:rsidP="00777628">
      <w:pPr>
        <w:tabs>
          <w:tab w:val="left" w:pos="8814"/>
        </w:tabs>
        <w:bidi/>
        <w:spacing w:after="0" w:line="240" w:lineRule="auto"/>
        <w:jc w:val="both"/>
        <w:rPr>
          <w:rFonts w:ascii="Calibri" w:eastAsia="Calibri" w:hAnsi="Calibri" w:cs="B Zar"/>
          <w:sz w:val="26"/>
          <w:szCs w:val="26"/>
          <w:rtl/>
          <w:lang w:eastAsia="zh-CN" w:bidi="fa-IR"/>
        </w:rPr>
      </w:pPr>
      <w:bookmarkStart w:id="0" w:name="OLE_LINK1"/>
      <w:bookmarkStart w:id="1" w:name="OLE_LINK2"/>
      <w:r w:rsidRPr="00D80617">
        <w:rPr>
          <w:rFonts w:ascii="Calibri" w:eastAsia="Calibri" w:hAnsi="Calibri" w:cs="B Zar" w:hint="cs"/>
          <w:sz w:val="26"/>
          <w:szCs w:val="26"/>
          <w:rtl/>
          <w:lang w:eastAsia="zh-CN" w:bidi="fa-IR"/>
        </w:rPr>
        <w:t xml:space="preserve">منطقه مورد مطالعه در فاصله 60 کیلومتری جنوب شرق شهرستان سربیشه (استان خراسان جنوبی)، با موقعیت جغرافیایی </w:t>
      </w:r>
    </w:p>
    <w:p w:rsidR="00872552" w:rsidRPr="00777628" w:rsidRDefault="00777628" w:rsidP="00777628">
      <w:pPr>
        <w:bidi/>
        <w:jc w:val="both"/>
        <w:rPr>
          <w:rFonts w:ascii="Tahoma" w:hAnsi="Tahoma" w:cs="B Titr"/>
          <w:b/>
          <w:bCs/>
          <w:color w:val="005426"/>
          <w:rtl/>
          <w:lang w:bidi="fa-IR"/>
        </w:rPr>
      </w:pPr>
      <w:r w:rsidRPr="00777628">
        <w:rPr>
          <w:rFonts w:ascii="Times New Roman" w:eastAsia="Calibri" w:hAnsi="Times New Roman" w:cs="Times New Roman" w:hint="cs"/>
          <w:sz w:val="26"/>
          <w:szCs w:val="26"/>
          <w:rtl/>
          <w:lang w:eastAsia="zh-CN" w:bidi="fa-IR"/>
        </w:rPr>
        <w:t>″</w:t>
      </w:r>
      <w:r w:rsidRPr="00777628">
        <w:rPr>
          <w:rFonts w:ascii="Times New Roman" w:eastAsia="Calibri" w:hAnsi="Times New Roman" w:cs="B Zar" w:hint="cs"/>
          <w:sz w:val="26"/>
          <w:szCs w:val="26"/>
          <w:rtl/>
          <w:lang w:eastAsia="zh-CN" w:bidi="fa-IR"/>
        </w:rPr>
        <w:t>00</w:t>
      </w:r>
      <w:r w:rsidRPr="00777628">
        <w:rPr>
          <w:rFonts w:ascii="Times New Roman" w:eastAsia="Calibri" w:hAnsi="Times New Roman" w:cs="Times New Roman" w:hint="cs"/>
          <w:sz w:val="26"/>
          <w:szCs w:val="26"/>
          <w:rtl/>
          <w:lang w:eastAsia="zh-CN" w:bidi="fa-IR"/>
        </w:rPr>
        <w:t>՜</w:t>
      </w:r>
      <w:r w:rsidRPr="00777628">
        <w:rPr>
          <w:rFonts w:ascii="Times New Roman" w:eastAsia="Calibri" w:hAnsi="Times New Roman" w:cs="B Zar" w:hint="cs"/>
          <w:sz w:val="26"/>
          <w:szCs w:val="26"/>
          <w:rtl/>
          <w:lang w:eastAsia="zh-CN" w:bidi="fa-IR"/>
        </w:rPr>
        <w:t>54</w:t>
      </w:r>
      <w:r w:rsidRPr="00777628">
        <w:rPr>
          <w:rFonts w:ascii="Cambria" w:eastAsia="Calibri" w:hAnsi="Cambria" w:cs="Cambria" w:hint="cs"/>
          <w:sz w:val="26"/>
          <w:szCs w:val="26"/>
          <w:rtl/>
          <w:lang w:eastAsia="zh-CN" w:bidi="fa-IR"/>
        </w:rPr>
        <w:t>°</w:t>
      </w:r>
      <w:r w:rsidRPr="00777628">
        <w:rPr>
          <w:rFonts w:ascii="Times New Roman" w:eastAsia="Calibri" w:hAnsi="Times New Roman" w:cs="B Zar" w:hint="cs"/>
          <w:sz w:val="26"/>
          <w:szCs w:val="26"/>
          <w:rtl/>
          <w:lang w:eastAsia="zh-CN" w:bidi="fa-IR"/>
        </w:rPr>
        <w:t>59</w:t>
      </w:r>
      <w:r>
        <w:rPr>
          <w:rFonts w:ascii="Times New Roman" w:eastAsia="Calibri" w:hAnsi="Times New Roman" w:cs="B Zar" w:hint="cs"/>
          <w:sz w:val="26"/>
          <w:szCs w:val="26"/>
          <w:rtl/>
          <w:lang w:eastAsia="zh-CN" w:bidi="fa-IR"/>
        </w:rPr>
        <w:t xml:space="preserve"> </w:t>
      </w:r>
      <w:r w:rsidRPr="00777628">
        <w:rPr>
          <w:rFonts w:ascii="Calibri" w:eastAsia="Calibri" w:hAnsi="Calibri" w:cs="B Zar" w:hint="cs"/>
          <w:sz w:val="26"/>
          <w:szCs w:val="26"/>
          <w:rtl/>
          <w:lang w:eastAsia="zh-CN" w:bidi="fa-IR"/>
        </w:rPr>
        <w:t>تا</w:t>
      </w:r>
      <w:r>
        <w:rPr>
          <w:rFonts w:ascii="Calibri" w:eastAsia="Calibri" w:hAnsi="Calibri" w:cs="B Zar" w:hint="cs"/>
          <w:sz w:val="26"/>
          <w:szCs w:val="26"/>
          <w:rtl/>
          <w:lang w:eastAsia="zh-CN" w:bidi="fa-IR"/>
        </w:rPr>
        <w:t xml:space="preserve"> </w:t>
      </w:r>
      <w:r w:rsidRPr="00777628">
        <w:rPr>
          <w:rFonts w:ascii="Calibri" w:eastAsia="Calibri" w:hAnsi="Calibri" w:cs="B Zar" w:hint="cs"/>
          <w:sz w:val="26"/>
          <w:szCs w:val="26"/>
          <w:rtl/>
          <w:lang w:eastAsia="zh-CN" w:bidi="fa-IR"/>
        </w:rPr>
        <w:t xml:space="preserve"> </w:t>
      </w:r>
      <w:r w:rsidRPr="00777628">
        <w:rPr>
          <w:rFonts w:ascii="Cambria" w:eastAsia="Calibri" w:hAnsi="Cambria" w:cs="Cambria" w:hint="cs"/>
          <w:sz w:val="26"/>
          <w:szCs w:val="26"/>
          <w:rtl/>
          <w:lang w:eastAsia="zh-CN" w:bidi="fa-IR"/>
        </w:rPr>
        <w:t>°</w:t>
      </w:r>
      <w:r w:rsidRPr="00777628">
        <w:rPr>
          <w:rFonts w:ascii="Times New Roman" w:eastAsia="Calibri" w:hAnsi="Times New Roman" w:cs="B Zar" w:hint="cs"/>
          <w:sz w:val="26"/>
          <w:szCs w:val="26"/>
          <w:rtl/>
          <w:lang w:eastAsia="zh-CN" w:bidi="fa-IR"/>
        </w:rPr>
        <w:t>60</w:t>
      </w:r>
      <w:r>
        <w:rPr>
          <w:rFonts w:ascii="Times New Roman" w:eastAsia="Calibri" w:hAnsi="Times New Roman" w:cs="B Zar" w:hint="cs"/>
          <w:sz w:val="26"/>
          <w:szCs w:val="26"/>
          <w:rtl/>
          <w:lang w:eastAsia="zh-CN" w:bidi="fa-IR"/>
        </w:rPr>
        <w:t xml:space="preserve"> </w:t>
      </w:r>
      <w:r w:rsidRPr="00777628">
        <w:rPr>
          <w:rFonts w:ascii="Calibri" w:eastAsia="Calibri" w:hAnsi="Calibri" w:cs="B Zar" w:hint="cs"/>
          <w:sz w:val="26"/>
          <w:szCs w:val="26"/>
          <w:rtl/>
          <w:lang w:eastAsia="zh-CN" w:bidi="fa-IR"/>
        </w:rPr>
        <w:t>طول</w:t>
      </w:r>
      <w:r w:rsidRPr="00D80617">
        <w:rPr>
          <w:rFonts w:ascii="Calibri" w:eastAsia="Calibri" w:hAnsi="Calibri" w:cs="B Zar" w:hint="cs"/>
          <w:sz w:val="26"/>
          <w:szCs w:val="26"/>
          <w:rtl/>
          <w:lang w:eastAsia="zh-CN" w:bidi="fa-IR"/>
        </w:rPr>
        <w:t xml:space="preserve"> شرقی و  </w:t>
      </w:r>
      <w:r>
        <w:rPr>
          <w:rFonts w:ascii="Times New Roman" w:eastAsia="Calibri" w:hAnsi="Times New Roman" w:cs="Times New Roman" w:hint="cs"/>
          <w:sz w:val="26"/>
          <w:szCs w:val="26"/>
          <w:rtl/>
          <w:lang w:eastAsia="zh-CN" w:bidi="fa-IR"/>
        </w:rPr>
        <w:t>″</w:t>
      </w:r>
      <w:r>
        <w:rPr>
          <w:rFonts w:ascii="Calibri" w:eastAsia="Calibri" w:hAnsi="Calibri" w:cs="B Zar" w:hint="cs"/>
          <w:sz w:val="26"/>
          <w:szCs w:val="26"/>
          <w:rtl/>
          <w:lang w:eastAsia="zh-CN" w:bidi="fa-IR"/>
        </w:rPr>
        <w:t>00</w:t>
      </w:r>
      <w:r>
        <w:rPr>
          <w:rFonts w:ascii="Times New Roman" w:eastAsia="Calibri" w:hAnsi="Times New Roman" w:cs="Times New Roman"/>
          <w:sz w:val="26"/>
          <w:szCs w:val="26"/>
          <w:rtl/>
          <w:lang w:eastAsia="zh-CN" w:bidi="fa-IR"/>
        </w:rPr>
        <w:t>՜</w:t>
      </w:r>
      <w:r>
        <w:rPr>
          <w:rFonts w:ascii="Calibri" w:eastAsia="Calibri" w:hAnsi="Calibri" w:cs="B Zar" w:hint="cs"/>
          <w:sz w:val="26"/>
          <w:szCs w:val="26"/>
          <w:rtl/>
          <w:lang w:eastAsia="zh-CN" w:bidi="fa-IR"/>
        </w:rPr>
        <w:t>12</w:t>
      </w:r>
      <w:r>
        <w:rPr>
          <w:rFonts w:ascii="Cambria" w:eastAsia="Calibri" w:hAnsi="Cambria" w:cs="Cambria" w:hint="cs"/>
          <w:sz w:val="26"/>
          <w:szCs w:val="26"/>
          <w:rtl/>
          <w:lang w:eastAsia="zh-CN" w:bidi="fa-IR"/>
        </w:rPr>
        <w:t>°</w:t>
      </w:r>
      <w:r>
        <w:rPr>
          <w:rFonts w:ascii="Calibri" w:eastAsia="Calibri" w:hAnsi="Calibri" w:cs="B Zar" w:hint="cs"/>
          <w:sz w:val="26"/>
          <w:szCs w:val="26"/>
          <w:rtl/>
          <w:lang w:eastAsia="zh-CN" w:bidi="fa-IR"/>
        </w:rPr>
        <w:t xml:space="preserve">32 تا </w:t>
      </w:r>
      <w:r>
        <w:rPr>
          <w:rFonts w:ascii="Times New Roman" w:eastAsia="Calibri" w:hAnsi="Times New Roman" w:cs="Times New Roman" w:hint="cs"/>
          <w:sz w:val="26"/>
          <w:szCs w:val="26"/>
          <w:rtl/>
          <w:lang w:eastAsia="zh-CN" w:bidi="fa-IR"/>
        </w:rPr>
        <w:t>″</w:t>
      </w:r>
      <w:r>
        <w:rPr>
          <w:rFonts w:ascii="Calibri" w:eastAsia="Calibri" w:hAnsi="Calibri" w:cs="B Zar" w:hint="cs"/>
          <w:sz w:val="26"/>
          <w:szCs w:val="26"/>
          <w:rtl/>
          <w:lang w:eastAsia="zh-CN" w:bidi="fa-IR"/>
        </w:rPr>
        <w:t>00</w:t>
      </w:r>
      <w:r>
        <w:rPr>
          <w:rFonts w:ascii="Times New Roman" w:eastAsia="Calibri" w:hAnsi="Times New Roman" w:cs="Times New Roman"/>
          <w:sz w:val="26"/>
          <w:szCs w:val="26"/>
          <w:rtl/>
          <w:lang w:eastAsia="zh-CN" w:bidi="fa-IR"/>
        </w:rPr>
        <w:t>՜</w:t>
      </w:r>
      <w:r>
        <w:rPr>
          <w:rFonts w:ascii="Calibri" w:eastAsia="Calibri" w:hAnsi="Calibri" w:cs="B Zar" w:hint="cs"/>
          <w:sz w:val="26"/>
          <w:szCs w:val="26"/>
          <w:rtl/>
          <w:lang w:eastAsia="zh-CN" w:bidi="fa-IR"/>
        </w:rPr>
        <w:t>17</w:t>
      </w:r>
      <w:r>
        <w:rPr>
          <w:rFonts w:ascii="Cambria" w:eastAsia="Calibri" w:hAnsi="Cambria" w:cs="Cambria" w:hint="cs"/>
          <w:sz w:val="26"/>
          <w:szCs w:val="26"/>
          <w:rtl/>
          <w:lang w:eastAsia="zh-CN" w:bidi="fa-IR"/>
        </w:rPr>
        <w:t>°</w:t>
      </w:r>
      <w:r>
        <w:rPr>
          <w:rFonts w:ascii="Calibri" w:eastAsia="Calibri" w:hAnsi="Calibri" w:cs="B Zar" w:hint="cs"/>
          <w:sz w:val="26"/>
          <w:szCs w:val="26"/>
          <w:rtl/>
          <w:lang w:eastAsia="zh-CN" w:bidi="fa-IR"/>
        </w:rPr>
        <w:t>32</w:t>
      </w:r>
      <w:r w:rsidRPr="00D80617">
        <w:rPr>
          <w:rFonts w:ascii="Calibri" w:eastAsia="Calibri" w:hAnsi="Calibri" w:cs="B Zar" w:hint="cs"/>
          <w:sz w:val="26"/>
          <w:szCs w:val="26"/>
          <w:rtl/>
          <w:lang w:eastAsia="zh-CN" w:bidi="fa-IR"/>
        </w:rPr>
        <w:t xml:space="preserve"> عرض شمالی قرار دارد.</w:t>
      </w:r>
      <w:r w:rsidRPr="00D80617">
        <w:rPr>
          <w:rFonts w:ascii="Times New Roman" w:eastAsia="SimSun" w:hAnsi="Times New Roman" w:cs="B Zar" w:hint="cs"/>
          <w:sz w:val="26"/>
          <w:szCs w:val="26"/>
          <w:rtl/>
          <w:lang w:eastAsia="zh-CN" w:bidi="fa-IR"/>
        </w:rPr>
        <w:t xml:space="preserve"> این منطقه از دیدگاه زمین ساختی در کمربند افیولیتی زون سیستان در شرق خردقاره ایران مرکزی واقع گردیده است.</w:t>
      </w:r>
      <w:r>
        <w:rPr>
          <w:rFonts w:ascii="Tahoma" w:hAnsi="Tahoma" w:cs="B Titr" w:hint="cs"/>
          <w:b/>
          <w:bCs/>
          <w:color w:val="005426"/>
          <w:rtl/>
          <w:lang w:bidi="fa-IR"/>
        </w:rPr>
        <w:t xml:space="preserve"> </w:t>
      </w:r>
      <w:r w:rsidR="00872552" w:rsidRPr="00872552">
        <w:rPr>
          <w:rFonts w:ascii="Tahoma" w:eastAsia="SimSun" w:hAnsi="Tahoma" w:cs="B Zar" w:hint="cs"/>
          <w:sz w:val="26"/>
          <w:szCs w:val="26"/>
          <w:rtl/>
          <w:lang w:eastAsia="zh-CN" w:bidi="fa-IR"/>
        </w:rPr>
        <w:t xml:space="preserve">گسل شیرشتر  با امتداد شمال غرب </w:t>
      </w:r>
      <w:r w:rsidR="00872552" w:rsidRPr="00872552">
        <w:rPr>
          <w:rFonts w:ascii="Times New Roman" w:eastAsia="SimSun" w:hAnsi="Times New Roman" w:cs="Times New Roman" w:hint="cs"/>
          <w:sz w:val="26"/>
          <w:szCs w:val="26"/>
          <w:rtl/>
          <w:lang w:eastAsia="zh-CN" w:bidi="fa-IR"/>
        </w:rPr>
        <w:t>–</w:t>
      </w:r>
      <w:r w:rsidR="00872552" w:rsidRPr="00872552">
        <w:rPr>
          <w:rFonts w:ascii="Tahoma" w:eastAsia="SimSun" w:hAnsi="Tahoma" w:cs="B Zar" w:hint="cs"/>
          <w:sz w:val="26"/>
          <w:szCs w:val="26"/>
          <w:rtl/>
          <w:lang w:eastAsia="zh-CN" w:bidi="fa-IR"/>
        </w:rPr>
        <w:t xml:space="preserve">جنوب شرق یکی از سرشاخه های سامانه گسلی نهبندان  است. </w:t>
      </w:r>
      <w:bookmarkEnd w:id="0"/>
      <w:bookmarkEnd w:id="1"/>
      <w:r w:rsidR="00872552" w:rsidRPr="00872552">
        <w:rPr>
          <w:rFonts w:ascii="Tahoma" w:eastAsia="SimSun" w:hAnsi="Tahoma" w:cs="B Zar" w:hint="cs"/>
          <w:sz w:val="26"/>
          <w:szCs w:val="26"/>
          <w:rtl/>
          <w:lang w:eastAsia="zh-CN" w:bidi="fa-IR"/>
        </w:rPr>
        <w:t xml:space="preserve">بررسی زلزله های دستگاهی حاکی از فعال بودن این گسل </w:t>
      </w:r>
      <w:r w:rsidR="00872552" w:rsidRPr="00872552">
        <w:rPr>
          <w:rFonts w:ascii="Tahoma" w:eastAsia="SimSun" w:hAnsi="Tahoma" w:cs="B Zar" w:hint="cs"/>
          <w:sz w:val="26"/>
          <w:szCs w:val="26"/>
          <w:rtl/>
          <w:lang w:eastAsia="zh-CN" w:bidi="fa-IR"/>
        </w:rPr>
        <w:softHyphen/>
        <w:t>می</w:t>
      </w:r>
      <w:r w:rsidR="00872552" w:rsidRPr="00872552">
        <w:rPr>
          <w:rFonts w:ascii="Tahoma" w:eastAsia="SimSun" w:hAnsi="Tahoma" w:cs="B Zar" w:hint="cs"/>
          <w:sz w:val="26"/>
          <w:szCs w:val="26"/>
          <w:rtl/>
          <w:lang w:eastAsia="zh-CN" w:bidi="fa-IR"/>
        </w:rPr>
        <w:softHyphen/>
        <w:t>باشد. محاسبه دوره بازگشت زلزله ها، مدت61 ساله را برای زلزله 7 ریشتری نشان می</w:t>
      </w:r>
      <w:r w:rsidR="00872552" w:rsidRPr="00872552">
        <w:rPr>
          <w:rFonts w:ascii="Tahoma" w:eastAsia="SimSun" w:hAnsi="Tahoma" w:cs="B Zar" w:hint="cs"/>
          <w:sz w:val="26"/>
          <w:szCs w:val="26"/>
          <w:rtl/>
          <w:lang w:eastAsia="zh-CN" w:bidi="fa-IR"/>
        </w:rPr>
        <w:softHyphen/>
        <w:t>دهد همچنین منطقه مورد نظر در محدوده شکستگی کم و شتاب بالا قرار دارد و بیشینه شتابی که بر روستاهای اطراف وارد می</w:t>
      </w:r>
      <w:r w:rsidR="00872552" w:rsidRPr="00872552">
        <w:rPr>
          <w:rFonts w:ascii="Tahoma" w:eastAsia="SimSun" w:hAnsi="Tahoma" w:cs="B Zar"/>
          <w:sz w:val="26"/>
          <w:szCs w:val="26"/>
          <w:rtl/>
          <w:lang w:eastAsia="zh-CN" w:bidi="fa-IR"/>
        </w:rPr>
        <w:softHyphen/>
      </w:r>
      <w:r w:rsidR="00872552" w:rsidRPr="00872552">
        <w:rPr>
          <w:rFonts w:ascii="Tahoma" w:eastAsia="SimSun" w:hAnsi="Tahoma" w:cs="B Zar" w:hint="cs"/>
          <w:sz w:val="26"/>
          <w:szCs w:val="26"/>
          <w:rtl/>
          <w:lang w:eastAsia="zh-CN" w:bidi="fa-IR"/>
        </w:rPr>
        <w:t xml:space="preserve">کند54/0 شتاب ثقلی زمین است. </w:t>
      </w:r>
    </w:p>
    <w:p w:rsidR="004F5F81" w:rsidRDefault="004F5F81" w:rsidP="006B2179">
      <w:pPr>
        <w:bidi/>
        <w:jc w:val="both"/>
        <w:rPr>
          <w:rFonts w:cs="B Zar"/>
          <w:sz w:val="26"/>
          <w:szCs w:val="26"/>
          <w:rtl/>
        </w:rPr>
      </w:pPr>
      <w:r w:rsidRPr="00937B63">
        <w:rPr>
          <w:rFonts w:cs="B Zar" w:hint="cs"/>
          <w:sz w:val="26"/>
          <w:szCs w:val="26"/>
          <w:rtl/>
        </w:rPr>
        <w:t>.</w:t>
      </w:r>
      <w:r w:rsidRPr="00937B63">
        <w:rPr>
          <w:rFonts w:ascii="Tahoma" w:hAnsi="Tahoma" w:cs="B Zar" w:hint="cs"/>
          <w:sz w:val="26"/>
          <w:szCs w:val="26"/>
          <w:rtl/>
        </w:rPr>
        <w:t>كليدواژه‌ها</w:t>
      </w:r>
      <w:r>
        <w:rPr>
          <w:rFonts w:ascii="Tahoma" w:hAnsi="Tahoma" w:cs="B Zar" w:hint="cs"/>
          <w:b/>
          <w:bCs/>
          <w:sz w:val="26"/>
          <w:szCs w:val="26"/>
          <w:rtl/>
        </w:rPr>
        <w:t xml:space="preserve">: </w:t>
      </w:r>
      <w:r w:rsidR="00872552" w:rsidRPr="00872552">
        <w:rPr>
          <w:rFonts w:ascii="Tahoma" w:eastAsia="SimSun" w:hAnsi="Tahoma" w:cs="B Zar" w:hint="cs"/>
          <w:sz w:val="26"/>
          <w:szCs w:val="26"/>
          <w:rtl/>
          <w:lang w:eastAsia="zh-CN" w:bidi="fa-IR"/>
        </w:rPr>
        <w:t>گسل شیرشتر، سهل اباد، دوره بازگشت، شتاب ثقلی</w:t>
      </w:r>
    </w:p>
    <w:p w:rsidR="004F5F81" w:rsidRPr="007D0B1A" w:rsidRDefault="004F5F81" w:rsidP="006B2179">
      <w:pPr>
        <w:bidi/>
        <w:rPr>
          <w:rFonts w:ascii="Tahoma" w:hAnsi="Tahoma" w:cs="Tahoma"/>
          <w:b/>
          <w:bCs/>
          <w:color w:val="005426"/>
          <w:rtl/>
        </w:rPr>
      </w:pPr>
    </w:p>
    <w:p w:rsidR="000554C8" w:rsidRPr="00782A35" w:rsidRDefault="000554C8" w:rsidP="000554C8">
      <w:pPr>
        <w:spacing w:after="0" w:line="240" w:lineRule="auto"/>
        <w:rPr>
          <w:rFonts w:ascii="Thames New" w:eastAsia="Times New Roman" w:hAnsi="Thames New" w:cs="Times New Roman"/>
          <w:color w:val="000000"/>
          <w:vertAlign w:val="superscript"/>
        </w:rPr>
      </w:pPr>
      <w:r w:rsidRPr="00782A35">
        <w:rPr>
          <w:rFonts w:ascii="Thames New" w:eastAsia="Times New Roman" w:hAnsi="Thames New" w:cs="Times New Roman"/>
          <w:color w:val="000000"/>
          <w:lang w:val="en-029"/>
        </w:rPr>
        <w:t>Ali, Sarhady, sarhady</w:t>
      </w:r>
      <w:r w:rsidRPr="00782A35">
        <w:rPr>
          <w:rFonts w:ascii="Thames New" w:eastAsia="Times New Roman" w:hAnsi="Thames New" w:cs="Times New Roman"/>
          <w:color w:val="000000"/>
          <w:rtl/>
          <w:lang w:val="en-029"/>
        </w:rPr>
        <w:t>12</w:t>
      </w:r>
      <w:r w:rsidRPr="00782A35">
        <w:rPr>
          <w:rFonts w:ascii="Thames New" w:eastAsia="Times New Roman" w:hAnsi="Thames New" w:cs="Times New Roman"/>
          <w:color w:val="000000"/>
          <w:lang w:val="en-029"/>
        </w:rPr>
        <w:t>@gmail</w:t>
      </w:r>
      <w:r w:rsidRPr="00782A35">
        <w:rPr>
          <w:rFonts w:ascii="Thames New" w:eastAsia="SimSun" w:hAnsi="Thames New" w:cs="Times New Roman"/>
          <w:lang w:val="en-029" w:eastAsia="zh-CN" w:bidi="fa-IR"/>
        </w:rPr>
        <w:t>.com</w:t>
      </w:r>
      <w:r w:rsidRPr="00782A35">
        <w:rPr>
          <w:rFonts w:ascii="Thames New" w:eastAsia="Times New Roman" w:hAnsi="Thames New" w:cs="Times New Roman"/>
          <w:color w:val="000000"/>
          <w:vertAlign w:val="superscript"/>
        </w:rPr>
        <w:t xml:space="preserve"> 1</w:t>
      </w:r>
      <w:r w:rsidRPr="00782A35">
        <w:rPr>
          <w:rFonts w:ascii="Thames New" w:eastAsia="Times New Roman" w:hAnsi="Thames New" w:cs="Times New Roman"/>
          <w:color w:val="000000"/>
        </w:rPr>
        <w:t>, Seyed Morteza, Moussavi,</w:t>
      </w:r>
      <w:r w:rsidRPr="00782A35">
        <w:rPr>
          <w:rFonts w:ascii="Thames New" w:eastAsia="SimSun" w:hAnsi="Thames New" w:cs="Times New Roman"/>
          <w:lang w:val="en-029" w:eastAsia="zh-CN" w:bidi="fa-IR"/>
        </w:rPr>
        <w:t xml:space="preserve"> m.moussavi@birjand.ac.ir</w:t>
      </w:r>
      <w:r w:rsidRPr="00782A35">
        <w:rPr>
          <w:rFonts w:ascii="Thames New" w:eastAsia="Times New Roman" w:hAnsi="Thames New" w:cs="Times New Roman"/>
          <w:color w:val="000000"/>
        </w:rPr>
        <w:t> </w:t>
      </w:r>
      <w:r w:rsidRPr="00782A35">
        <w:rPr>
          <w:rFonts w:ascii="Thames New" w:eastAsia="Times New Roman" w:hAnsi="Thames New" w:cs="Times New Roman"/>
          <w:color w:val="000000"/>
          <w:vertAlign w:val="superscript"/>
        </w:rPr>
        <w:t>2</w:t>
      </w:r>
    </w:p>
    <w:p w:rsidR="000554C8" w:rsidRPr="00782A35" w:rsidRDefault="000554C8" w:rsidP="000554C8">
      <w:pPr>
        <w:spacing w:after="0" w:line="240" w:lineRule="auto"/>
        <w:rPr>
          <w:rFonts w:ascii="Thames New" w:eastAsia="SimSun" w:hAnsi="Thames New" w:cs="Times New Roman"/>
          <w:vertAlign w:val="superscript"/>
          <w:rtl/>
          <w:lang w:eastAsia="zh-CN" w:bidi="fa-IR"/>
        </w:rPr>
      </w:pPr>
      <w:r w:rsidRPr="00782A35">
        <w:rPr>
          <w:rFonts w:ascii="Thames New" w:eastAsia="Times New Roman" w:hAnsi="Thames New" w:cs="Times New Roman"/>
          <w:color w:val="000000"/>
        </w:rPr>
        <w:t>Mahmoud Reza Hyhat</w:t>
      </w:r>
      <w:r w:rsidR="00782A35">
        <w:rPr>
          <w:rFonts w:ascii="Thames New" w:eastAsia="Times New Roman" w:hAnsi="Thames New" w:cs="Times New Roman"/>
          <w:color w:val="000000"/>
          <w:vertAlign w:val="superscript"/>
        </w:rPr>
        <w:t>3</w:t>
      </w:r>
    </w:p>
    <w:p w:rsidR="004F5F81" w:rsidRDefault="004F5F81" w:rsidP="004F5F81">
      <w:pPr>
        <w:bidi/>
        <w:jc w:val="both"/>
        <w:rPr>
          <w:sz w:val="20"/>
          <w:szCs w:val="20"/>
        </w:rPr>
      </w:pPr>
    </w:p>
    <w:p w:rsidR="004F5F81" w:rsidRPr="007D0B1A" w:rsidRDefault="004F5F81" w:rsidP="004F5F81">
      <w:pPr>
        <w:bidi/>
        <w:jc w:val="center"/>
        <w:rPr>
          <w:rFonts w:ascii="Tahoma" w:hAnsi="Tahoma" w:cs="Tahoma"/>
          <w:b/>
          <w:bCs/>
          <w:color w:val="C00000"/>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DF155A" w:rsidRPr="00782A35" w:rsidRDefault="00DF155A" w:rsidP="00937B63">
      <w:pPr>
        <w:rPr>
          <w:rFonts w:ascii="Thames New" w:eastAsia="SimSun" w:hAnsi="Thames New" w:cs="Times New Roman"/>
          <w:rtl/>
          <w:lang w:eastAsia="zh-CN" w:bidi="fa-IR"/>
        </w:rPr>
      </w:pPr>
      <w:r w:rsidRPr="00782A35">
        <w:rPr>
          <w:rFonts w:ascii="Thames New" w:eastAsia="Times New Roman" w:hAnsi="Thames New" w:cs="Tahoma"/>
          <w:color w:val="000000"/>
        </w:rPr>
        <w:t xml:space="preserve">Seismic hazard analysis using statistical analysis and GIS in the region </w:t>
      </w:r>
      <w:r w:rsidR="00937B63" w:rsidRPr="00782A35">
        <w:rPr>
          <w:rFonts w:ascii="Thames New" w:eastAsia="Times New Roman" w:hAnsi="Thames New" w:cs="Tahoma"/>
          <w:color w:val="000000"/>
        </w:rPr>
        <w:t>Shirshotor</w:t>
      </w:r>
      <w:r w:rsidRPr="00782A35">
        <w:rPr>
          <w:rFonts w:ascii="Thames New" w:eastAsia="Times New Roman" w:hAnsi="Thames New" w:cs="Tahoma"/>
          <w:color w:val="000000"/>
        </w:rPr>
        <w:t xml:space="preserve"> (S</w:t>
      </w:r>
      <w:r w:rsidR="00937B63" w:rsidRPr="00782A35">
        <w:rPr>
          <w:rFonts w:ascii="Thames New" w:eastAsia="Times New Roman" w:hAnsi="Thames New" w:cs="Tahoma"/>
          <w:color w:val="000000"/>
        </w:rPr>
        <w:t>ahlabad</w:t>
      </w:r>
      <w:r w:rsidRPr="00782A35">
        <w:rPr>
          <w:rFonts w:ascii="Thames New" w:eastAsia="Times New Roman" w:hAnsi="Thames New" w:cs="Tahoma"/>
          <w:color w:val="000000"/>
        </w:rPr>
        <w:t>)</w:t>
      </w:r>
    </w:p>
    <w:p w:rsidR="004F5F81" w:rsidRDefault="004F5F81" w:rsidP="004F5F81">
      <w:pPr>
        <w:bidi/>
        <w:jc w:val="both"/>
        <w:rPr>
          <w:sz w:val="20"/>
          <w:szCs w:val="20"/>
        </w:rPr>
      </w:pPr>
    </w:p>
    <w:p w:rsidR="004F5F81" w:rsidRPr="007D0B1A" w:rsidRDefault="004F5F81" w:rsidP="004F5F81">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DF155A" w:rsidRPr="00782A35" w:rsidRDefault="00DF155A" w:rsidP="00DF155A">
      <w:pPr>
        <w:spacing w:after="0" w:line="240" w:lineRule="auto"/>
        <w:rPr>
          <w:rFonts w:ascii="Thames New" w:eastAsia="SimSun" w:hAnsi="Thames New" w:cs="Times New Roman"/>
          <w:b/>
          <w:bCs/>
          <w:sz w:val="24"/>
          <w:szCs w:val="24"/>
          <w:rtl/>
          <w:lang w:eastAsia="zh-CN" w:bidi="fa-IR"/>
        </w:rPr>
      </w:pPr>
      <w:bookmarkStart w:id="2" w:name="_GoBack"/>
      <w:bookmarkEnd w:id="2"/>
      <w:r w:rsidRPr="00782A35">
        <w:rPr>
          <w:rFonts w:ascii="Thames New" w:eastAsia="SimSun" w:hAnsi="Thames New" w:cs="Times New Roman"/>
          <w:b/>
          <w:bCs/>
          <w:sz w:val="24"/>
          <w:szCs w:val="24"/>
          <w:lang w:eastAsia="zh-CN" w:bidi="fa-IR"/>
        </w:rPr>
        <w:t xml:space="preserve">Abstract: </w:t>
      </w:r>
    </w:p>
    <w:p w:rsidR="00DF155A" w:rsidRPr="00DF155A" w:rsidRDefault="00DF155A" w:rsidP="00065E32">
      <w:pPr>
        <w:spacing w:after="0" w:line="240" w:lineRule="auto"/>
        <w:rPr>
          <w:rFonts w:ascii="Times New Roman" w:eastAsia="SimSun" w:hAnsi="Times New Roman" w:cs="Times New Roman"/>
          <w:b/>
          <w:bCs/>
          <w:sz w:val="24"/>
          <w:szCs w:val="24"/>
          <w:lang w:eastAsia="zh-CN" w:bidi="fa-IR"/>
        </w:rPr>
      </w:pPr>
      <w:r w:rsidRPr="00782A35">
        <w:rPr>
          <w:rFonts w:ascii="Thames New" w:eastAsia="SimSun" w:hAnsi="Thames New" w:cs="Sakkal Majalla"/>
          <w:lang w:eastAsia="zh-CN" w:bidi="fa-IR"/>
        </w:rPr>
        <w:t>Shirshotor</w:t>
      </w:r>
      <w:r w:rsidRPr="00782A35">
        <w:rPr>
          <w:rFonts w:ascii="Thames New" w:eastAsia="SimSun" w:hAnsi="Thames New" w:cs="Times New Roman"/>
          <w:lang w:eastAsia="zh-CN" w:bidi="fa-IR"/>
        </w:rPr>
        <w:t xml:space="preserve"> faults trending north - south to north West-SE East Nehbandan fault system is one of the branches. Study suggests being active earthquake fault priority belonged device. Calculate the return </w:t>
      </w:r>
      <w:r w:rsidRPr="00782A35">
        <w:rPr>
          <w:rFonts w:ascii="Thames New" w:eastAsia="SimSun" w:hAnsi="Thames New" w:cs="Times New Roman"/>
          <w:lang w:eastAsia="zh-CN" w:bidi="fa-IR"/>
        </w:rPr>
        <w:lastRenderedPageBreak/>
        <w:t xml:space="preserve">period earthquake, a magnitude 7 earthquake 61 years shows the fracture area in the range of low and high acceleration and maximum acceleration of the surrounding villages distal </w:t>
      </w:r>
      <w:r w:rsidR="00065E32" w:rsidRPr="00065E32">
        <w:rPr>
          <w:rFonts w:ascii="Thames New" w:eastAsia="SimSun" w:hAnsi="Thames New" w:cs="Times New Roman"/>
          <w:rtl/>
          <w:lang w:eastAsia="zh-CN" w:bidi="fa-IR"/>
        </w:rPr>
        <w:t>0.54</w:t>
      </w:r>
      <w:r w:rsidRPr="00782A35">
        <w:rPr>
          <w:rFonts w:ascii="Thames New" w:eastAsia="SimSun" w:hAnsi="Thames New" w:cs="Times New Roman"/>
          <w:lang w:eastAsia="zh-CN" w:bidi="fa-IR"/>
        </w:rPr>
        <w:t xml:space="preserve"> acceleration of Earth's gravity</w:t>
      </w:r>
      <w:r w:rsidRPr="00DF155A">
        <w:rPr>
          <w:rFonts w:ascii="Times New Roman" w:eastAsia="SimSun" w:hAnsi="Times New Roman" w:cs="Times New Roman"/>
          <w:b/>
          <w:bCs/>
          <w:sz w:val="24"/>
          <w:szCs w:val="24"/>
          <w:lang w:eastAsia="zh-CN" w:bidi="fa-IR"/>
        </w:rPr>
        <w:t>.</w:t>
      </w:r>
    </w:p>
    <w:p w:rsidR="00DF155A" w:rsidRPr="00DF155A" w:rsidRDefault="00DF155A" w:rsidP="00DF155A">
      <w:pPr>
        <w:spacing w:after="0" w:line="240" w:lineRule="auto"/>
        <w:rPr>
          <w:rFonts w:ascii="Times New Roman" w:eastAsia="SimSun" w:hAnsi="Times New Roman" w:cs="Times New Roman"/>
          <w:b/>
          <w:bCs/>
          <w:sz w:val="24"/>
          <w:szCs w:val="24"/>
          <w:lang w:eastAsia="zh-CN" w:bidi="fa-IR"/>
        </w:rPr>
      </w:pPr>
    </w:p>
    <w:p w:rsidR="00DF155A" w:rsidRPr="00782A35" w:rsidRDefault="006B2179" w:rsidP="00482153">
      <w:pPr>
        <w:jc w:val="lowKashida"/>
        <w:rPr>
          <w:rFonts w:ascii="Thames New" w:eastAsia="SimSun" w:hAnsi="Thames New" w:cs="Times New Roman"/>
          <w:lang w:eastAsia="zh-CN" w:bidi="fa-IR"/>
        </w:rPr>
      </w:pPr>
      <w:r w:rsidRPr="00817AE9">
        <w:rPr>
          <w:b/>
          <w:bCs/>
        </w:rPr>
        <w:t>Keywords:</w:t>
      </w:r>
      <w:r w:rsidR="00DF155A" w:rsidRPr="00DF155A">
        <w:rPr>
          <w:rFonts w:ascii="Times New Roman" w:eastAsia="SimSun" w:hAnsi="Times New Roman" w:cs="Times New Roman"/>
          <w:sz w:val="24"/>
          <w:szCs w:val="24"/>
          <w:lang w:eastAsia="zh-CN" w:bidi="fa-IR"/>
        </w:rPr>
        <w:t xml:space="preserve"> </w:t>
      </w:r>
      <w:r w:rsidR="00DF155A" w:rsidRPr="00782A35">
        <w:rPr>
          <w:rFonts w:ascii="Thames New" w:eastAsia="SimSun" w:hAnsi="Thames New" w:cs="Times New Roman"/>
          <w:lang w:eastAsia="zh-CN" w:bidi="fa-IR"/>
        </w:rPr>
        <w:t>shirshtor Fault, sahlabad, return period, acceleration of gravity</w:t>
      </w:r>
    </w:p>
    <w:p w:rsidR="00D80617" w:rsidRPr="006B2179" w:rsidRDefault="004F5F81" w:rsidP="006B2179">
      <w:pPr>
        <w:bidi/>
        <w:rPr>
          <w:rFonts w:ascii="Tahoma" w:hAnsi="Tahoma" w:cs="B Zar"/>
          <w:b/>
          <w:bCs/>
          <w:color w:val="800000"/>
          <w:sz w:val="26"/>
          <w:szCs w:val="26"/>
          <w:rtl/>
        </w:rPr>
      </w:pPr>
      <w:r w:rsidRPr="006B2179">
        <w:rPr>
          <w:rFonts w:ascii="Tahoma" w:hAnsi="Tahoma" w:cs="B Zar"/>
          <w:b/>
          <w:bCs/>
          <w:sz w:val="26"/>
          <w:szCs w:val="26"/>
          <w:rtl/>
        </w:rPr>
        <w:t>مقدمه :</w:t>
      </w:r>
      <w:r w:rsidR="00D80617" w:rsidRPr="006B2179">
        <w:rPr>
          <w:rFonts w:ascii="Calibri" w:eastAsia="Calibri" w:hAnsi="Calibri" w:cs="B Zar" w:hint="cs"/>
          <w:sz w:val="26"/>
          <w:szCs w:val="26"/>
          <w:rtl/>
          <w:lang w:eastAsia="zh-CN" w:bidi="fa-IR"/>
        </w:rPr>
        <w:t xml:space="preserve"> </w:t>
      </w:r>
    </w:p>
    <w:p w:rsidR="00D80617" w:rsidRPr="00D80617" w:rsidRDefault="00D80617" w:rsidP="00D80617">
      <w:pPr>
        <w:tabs>
          <w:tab w:val="left" w:pos="8814"/>
        </w:tabs>
        <w:bidi/>
        <w:spacing w:after="0" w:line="240" w:lineRule="auto"/>
        <w:jc w:val="both"/>
        <w:rPr>
          <w:rFonts w:ascii="Calibri" w:eastAsia="Calibri" w:hAnsi="Calibri" w:cs="B Zar"/>
          <w:sz w:val="26"/>
          <w:szCs w:val="26"/>
          <w:rtl/>
          <w:lang w:eastAsia="zh-CN" w:bidi="fa-IR"/>
        </w:rPr>
      </w:pPr>
      <w:r w:rsidRPr="00D80617">
        <w:rPr>
          <w:rFonts w:ascii="Calibri" w:eastAsia="Calibri" w:hAnsi="Calibri" w:cs="B Zar" w:hint="cs"/>
          <w:sz w:val="26"/>
          <w:szCs w:val="26"/>
          <w:rtl/>
          <w:lang w:eastAsia="zh-CN" w:bidi="fa-IR"/>
        </w:rPr>
        <w:t xml:space="preserve">منطقه مورد مطالعه در فاصله 60 کیلومتری جنوب شرق شهرستان سربیشه (استان خراسان جنوبی)، با موقعیت جغرافیایی </w:t>
      </w:r>
    </w:p>
    <w:p w:rsidR="000554C8" w:rsidRPr="0005200A" w:rsidRDefault="0005200A" w:rsidP="006B2179">
      <w:pPr>
        <w:bidi/>
        <w:jc w:val="center"/>
        <w:rPr>
          <w:rFonts w:ascii="Tahoma" w:hAnsi="Tahoma" w:cs="B Titr"/>
          <w:b/>
          <w:bCs/>
          <w:color w:val="005426"/>
          <w:rtl/>
          <w:lang w:bidi="fa-IR"/>
        </w:rPr>
      </w:pPr>
      <w:r w:rsidRPr="00777628">
        <w:rPr>
          <w:rFonts w:ascii="Times New Roman" w:eastAsia="Calibri" w:hAnsi="Times New Roman" w:cs="Times New Roman" w:hint="cs"/>
          <w:sz w:val="26"/>
          <w:szCs w:val="26"/>
          <w:rtl/>
          <w:lang w:eastAsia="zh-CN" w:bidi="fa-IR"/>
        </w:rPr>
        <w:t>″</w:t>
      </w:r>
      <w:r w:rsidRPr="00777628">
        <w:rPr>
          <w:rFonts w:ascii="Times New Roman" w:eastAsia="Calibri" w:hAnsi="Times New Roman" w:cs="B Zar" w:hint="cs"/>
          <w:sz w:val="26"/>
          <w:szCs w:val="26"/>
          <w:rtl/>
          <w:lang w:eastAsia="zh-CN" w:bidi="fa-IR"/>
        </w:rPr>
        <w:t>00</w:t>
      </w:r>
      <w:r w:rsidRPr="00777628">
        <w:rPr>
          <w:rFonts w:ascii="Times New Roman" w:eastAsia="Calibri" w:hAnsi="Times New Roman" w:cs="Times New Roman" w:hint="cs"/>
          <w:sz w:val="26"/>
          <w:szCs w:val="26"/>
          <w:rtl/>
          <w:lang w:eastAsia="zh-CN" w:bidi="fa-IR"/>
        </w:rPr>
        <w:t>՜</w:t>
      </w:r>
      <w:r w:rsidRPr="00777628">
        <w:rPr>
          <w:rFonts w:ascii="Times New Roman" w:eastAsia="Calibri" w:hAnsi="Times New Roman" w:cs="B Zar" w:hint="cs"/>
          <w:sz w:val="26"/>
          <w:szCs w:val="26"/>
          <w:rtl/>
          <w:lang w:eastAsia="zh-CN" w:bidi="fa-IR"/>
        </w:rPr>
        <w:t>54</w:t>
      </w:r>
      <w:r w:rsidRPr="00777628">
        <w:rPr>
          <w:rFonts w:ascii="Cambria" w:eastAsia="Calibri" w:hAnsi="Cambria" w:cs="Cambria" w:hint="cs"/>
          <w:sz w:val="26"/>
          <w:szCs w:val="26"/>
          <w:rtl/>
          <w:lang w:eastAsia="zh-CN" w:bidi="fa-IR"/>
        </w:rPr>
        <w:t>°</w:t>
      </w:r>
      <w:r w:rsidRPr="00777628">
        <w:rPr>
          <w:rFonts w:ascii="Times New Roman" w:eastAsia="Calibri" w:hAnsi="Times New Roman" w:cs="B Zar" w:hint="cs"/>
          <w:sz w:val="26"/>
          <w:szCs w:val="26"/>
          <w:rtl/>
          <w:lang w:eastAsia="zh-CN" w:bidi="fa-IR"/>
        </w:rPr>
        <w:t>59</w:t>
      </w:r>
      <w:r>
        <w:rPr>
          <w:rFonts w:ascii="Times New Roman" w:eastAsia="Calibri" w:hAnsi="Times New Roman" w:cs="B Zar" w:hint="cs"/>
          <w:sz w:val="26"/>
          <w:szCs w:val="26"/>
          <w:rtl/>
          <w:lang w:eastAsia="zh-CN" w:bidi="fa-IR"/>
        </w:rPr>
        <w:t xml:space="preserve"> </w:t>
      </w:r>
      <w:r w:rsidRPr="00777628">
        <w:rPr>
          <w:rFonts w:ascii="Calibri" w:eastAsia="Calibri" w:hAnsi="Calibri" w:cs="B Zar" w:hint="cs"/>
          <w:sz w:val="26"/>
          <w:szCs w:val="26"/>
          <w:rtl/>
          <w:lang w:eastAsia="zh-CN" w:bidi="fa-IR"/>
        </w:rPr>
        <w:t>تا</w:t>
      </w:r>
      <w:r>
        <w:rPr>
          <w:rFonts w:ascii="Calibri" w:eastAsia="Calibri" w:hAnsi="Calibri" w:cs="B Zar" w:hint="cs"/>
          <w:sz w:val="26"/>
          <w:szCs w:val="26"/>
          <w:rtl/>
          <w:lang w:eastAsia="zh-CN" w:bidi="fa-IR"/>
        </w:rPr>
        <w:t xml:space="preserve"> </w:t>
      </w:r>
      <w:r w:rsidRPr="00777628">
        <w:rPr>
          <w:rFonts w:ascii="Calibri" w:eastAsia="Calibri" w:hAnsi="Calibri" w:cs="B Zar" w:hint="cs"/>
          <w:sz w:val="26"/>
          <w:szCs w:val="26"/>
          <w:rtl/>
          <w:lang w:eastAsia="zh-CN" w:bidi="fa-IR"/>
        </w:rPr>
        <w:t xml:space="preserve"> </w:t>
      </w:r>
      <w:r w:rsidRPr="00777628">
        <w:rPr>
          <w:rFonts w:ascii="Cambria" w:eastAsia="Calibri" w:hAnsi="Cambria" w:cs="Cambria" w:hint="cs"/>
          <w:sz w:val="26"/>
          <w:szCs w:val="26"/>
          <w:rtl/>
          <w:lang w:eastAsia="zh-CN" w:bidi="fa-IR"/>
        </w:rPr>
        <w:t>°</w:t>
      </w:r>
      <w:r w:rsidRPr="00777628">
        <w:rPr>
          <w:rFonts w:ascii="Times New Roman" w:eastAsia="Calibri" w:hAnsi="Times New Roman" w:cs="B Zar" w:hint="cs"/>
          <w:sz w:val="26"/>
          <w:szCs w:val="26"/>
          <w:rtl/>
          <w:lang w:eastAsia="zh-CN" w:bidi="fa-IR"/>
        </w:rPr>
        <w:t>60</w:t>
      </w:r>
      <w:r>
        <w:rPr>
          <w:rFonts w:ascii="Times New Roman" w:eastAsia="Calibri" w:hAnsi="Times New Roman" w:cs="B Zar" w:hint="cs"/>
          <w:sz w:val="26"/>
          <w:szCs w:val="26"/>
          <w:rtl/>
          <w:lang w:eastAsia="zh-CN" w:bidi="fa-IR"/>
        </w:rPr>
        <w:t xml:space="preserve"> </w:t>
      </w:r>
      <w:r w:rsidRPr="00777628">
        <w:rPr>
          <w:rFonts w:ascii="Calibri" w:eastAsia="Calibri" w:hAnsi="Calibri" w:cs="B Zar" w:hint="cs"/>
          <w:sz w:val="26"/>
          <w:szCs w:val="26"/>
          <w:rtl/>
          <w:lang w:eastAsia="zh-CN" w:bidi="fa-IR"/>
        </w:rPr>
        <w:t>طول</w:t>
      </w:r>
      <w:r w:rsidRPr="00D80617">
        <w:rPr>
          <w:rFonts w:ascii="Calibri" w:eastAsia="Calibri" w:hAnsi="Calibri" w:cs="B Zar" w:hint="cs"/>
          <w:sz w:val="26"/>
          <w:szCs w:val="26"/>
          <w:rtl/>
          <w:lang w:eastAsia="zh-CN" w:bidi="fa-IR"/>
        </w:rPr>
        <w:t xml:space="preserve"> شرقی و  </w:t>
      </w:r>
      <w:r>
        <w:rPr>
          <w:rFonts w:ascii="Times New Roman" w:eastAsia="Calibri" w:hAnsi="Times New Roman" w:cs="Times New Roman" w:hint="cs"/>
          <w:sz w:val="26"/>
          <w:szCs w:val="26"/>
          <w:rtl/>
          <w:lang w:eastAsia="zh-CN" w:bidi="fa-IR"/>
        </w:rPr>
        <w:t>″</w:t>
      </w:r>
      <w:r>
        <w:rPr>
          <w:rFonts w:ascii="Calibri" w:eastAsia="Calibri" w:hAnsi="Calibri" w:cs="B Zar" w:hint="cs"/>
          <w:sz w:val="26"/>
          <w:szCs w:val="26"/>
          <w:rtl/>
          <w:lang w:eastAsia="zh-CN" w:bidi="fa-IR"/>
        </w:rPr>
        <w:t>00</w:t>
      </w:r>
      <w:r>
        <w:rPr>
          <w:rFonts w:ascii="Times New Roman" w:eastAsia="Calibri" w:hAnsi="Times New Roman" w:cs="Times New Roman"/>
          <w:sz w:val="26"/>
          <w:szCs w:val="26"/>
          <w:rtl/>
          <w:lang w:eastAsia="zh-CN" w:bidi="fa-IR"/>
        </w:rPr>
        <w:t>՜</w:t>
      </w:r>
      <w:r>
        <w:rPr>
          <w:rFonts w:ascii="Calibri" w:eastAsia="Calibri" w:hAnsi="Calibri" w:cs="B Zar" w:hint="cs"/>
          <w:sz w:val="26"/>
          <w:szCs w:val="26"/>
          <w:rtl/>
          <w:lang w:eastAsia="zh-CN" w:bidi="fa-IR"/>
        </w:rPr>
        <w:t>12</w:t>
      </w:r>
      <w:r>
        <w:rPr>
          <w:rFonts w:ascii="Cambria" w:eastAsia="Calibri" w:hAnsi="Cambria" w:cs="Cambria" w:hint="cs"/>
          <w:sz w:val="26"/>
          <w:szCs w:val="26"/>
          <w:rtl/>
          <w:lang w:eastAsia="zh-CN" w:bidi="fa-IR"/>
        </w:rPr>
        <w:t>°</w:t>
      </w:r>
      <w:r>
        <w:rPr>
          <w:rFonts w:ascii="Calibri" w:eastAsia="Calibri" w:hAnsi="Calibri" w:cs="B Zar" w:hint="cs"/>
          <w:sz w:val="26"/>
          <w:szCs w:val="26"/>
          <w:rtl/>
          <w:lang w:eastAsia="zh-CN" w:bidi="fa-IR"/>
        </w:rPr>
        <w:t xml:space="preserve">32 تا </w:t>
      </w:r>
      <w:r>
        <w:rPr>
          <w:rFonts w:ascii="Times New Roman" w:eastAsia="Calibri" w:hAnsi="Times New Roman" w:cs="Times New Roman" w:hint="cs"/>
          <w:sz w:val="26"/>
          <w:szCs w:val="26"/>
          <w:rtl/>
          <w:lang w:eastAsia="zh-CN" w:bidi="fa-IR"/>
        </w:rPr>
        <w:t>″</w:t>
      </w:r>
      <w:r>
        <w:rPr>
          <w:rFonts w:ascii="Calibri" w:eastAsia="Calibri" w:hAnsi="Calibri" w:cs="B Zar" w:hint="cs"/>
          <w:sz w:val="26"/>
          <w:szCs w:val="26"/>
          <w:rtl/>
          <w:lang w:eastAsia="zh-CN" w:bidi="fa-IR"/>
        </w:rPr>
        <w:t>00</w:t>
      </w:r>
      <w:r>
        <w:rPr>
          <w:rFonts w:ascii="Times New Roman" w:eastAsia="Calibri" w:hAnsi="Times New Roman" w:cs="Times New Roman"/>
          <w:sz w:val="26"/>
          <w:szCs w:val="26"/>
          <w:rtl/>
          <w:lang w:eastAsia="zh-CN" w:bidi="fa-IR"/>
        </w:rPr>
        <w:t>՜</w:t>
      </w:r>
      <w:r>
        <w:rPr>
          <w:rFonts w:ascii="Calibri" w:eastAsia="Calibri" w:hAnsi="Calibri" w:cs="B Zar" w:hint="cs"/>
          <w:sz w:val="26"/>
          <w:szCs w:val="26"/>
          <w:rtl/>
          <w:lang w:eastAsia="zh-CN" w:bidi="fa-IR"/>
        </w:rPr>
        <w:t>17</w:t>
      </w:r>
      <w:r>
        <w:rPr>
          <w:rFonts w:ascii="Cambria" w:eastAsia="Calibri" w:hAnsi="Cambria" w:cs="Cambria" w:hint="cs"/>
          <w:sz w:val="26"/>
          <w:szCs w:val="26"/>
          <w:rtl/>
          <w:lang w:eastAsia="zh-CN" w:bidi="fa-IR"/>
        </w:rPr>
        <w:t>°</w:t>
      </w:r>
      <w:r>
        <w:rPr>
          <w:rFonts w:ascii="Calibri" w:eastAsia="Calibri" w:hAnsi="Calibri" w:cs="B Zar" w:hint="cs"/>
          <w:sz w:val="26"/>
          <w:szCs w:val="26"/>
          <w:rtl/>
          <w:lang w:eastAsia="zh-CN" w:bidi="fa-IR"/>
        </w:rPr>
        <w:t>32</w:t>
      </w:r>
      <w:r w:rsidRPr="00D80617">
        <w:rPr>
          <w:rFonts w:ascii="Calibri" w:eastAsia="Calibri" w:hAnsi="Calibri" w:cs="B Zar" w:hint="cs"/>
          <w:sz w:val="26"/>
          <w:szCs w:val="26"/>
          <w:rtl/>
          <w:lang w:eastAsia="zh-CN" w:bidi="fa-IR"/>
        </w:rPr>
        <w:t xml:space="preserve"> عرض </w:t>
      </w:r>
      <w:r w:rsidR="00D80617" w:rsidRPr="00D80617">
        <w:rPr>
          <w:rFonts w:ascii="Calibri" w:eastAsia="Calibri" w:hAnsi="Calibri" w:cs="B Zar" w:hint="cs"/>
          <w:sz w:val="26"/>
          <w:szCs w:val="26"/>
          <w:rtl/>
          <w:lang w:eastAsia="zh-CN" w:bidi="fa-IR"/>
        </w:rPr>
        <w:t>شمالی قرار دارد.</w:t>
      </w:r>
      <w:r w:rsidR="00D80617" w:rsidRPr="00D80617">
        <w:rPr>
          <w:rFonts w:ascii="Times New Roman" w:eastAsia="SimSun" w:hAnsi="Times New Roman" w:cs="B Zar" w:hint="cs"/>
          <w:sz w:val="26"/>
          <w:szCs w:val="26"/>
          <w:rtl/>
          <w:lang w:eastAsia="zh-CN" w:bidi="fa-IR"/>
        </w:rPr>
        <w:t xml:space="preserve"> این منطقه از دیدگاه زمین ساختی در کمربند افیولیتی زون سیستان در شرق خردقاره ایران مرکزی واقع گردیده است</w:t>
      </w:r>
      <w:r>
        <w:rPr>
          <w:rFonts w:ascii="Times New Roman" w:eastAsia="SimSun" w:hAnsi="Times New Roman" w:cs="B Zar" w:hint="cs"/>
          <w:sz w:val="26"/>
          <w:szCs w:val="26"/>
          <w:rtl/>
          <w:lang w:eastAsia="zh-CN" w:bidi="fa-IR"/>
        </w:rPr>
        <w:t>(شکل1)</w:t>
      </w:r>
      <w:r w:rsidR="00D80617" w:rsidRPr="00D80617">
        <w:rPr>
          <w:rFonts w:ascii="Times New Roman" w:eastAsia="SimSun" w:hAnsi="Times New Roman" w:cs="B Zar" w:hint="cs"/>
          <w:sz w:val="26"/>
          <w:szCs w:val="26"/>
          <w:rtl/>
          <w:lang w:eastAsia="zh-CN" w:bidi="fa-IR"/>
        </w:rPr>
        <w:t>.</w:t>
      </w:r>
      <w:r>
        <w:rPr>
          <w:rFonts w:ascii="Tahoma" w:hAnsi="Tahoma" w:cs="B Titr" w:hint="cs"/>
          <w:b/>
          <w:bCs/>
          <w:color w:val="005426"/>
          <w:rtl/>
          <w:lang w:bidi="fa-IR"/>
        </w:rPr>
        <w:t xml:space="preserve"> </w:t>
      </w:r>
      <w:r w:rsidR="000554C8" w:rsidRPr="000554C8">
        <w:rPr>
          <w:rFonts w:ascii="Times New Roman" w:eastAsia="SimSun" w:hAnsi="Times New Roman" w:cs="B Zar" w:hint="cs"/>
          <w:sz w:val="26"/>
          <w:szCs w:val="26"/>
          <w:rtl/>
          <w:lang w:eastAsia="zh-CN" w:bidi="fa-IR"/>
        </w:rPr>
        <w:t>کشور ایران به عنوان یکی از کشورهای لرزه</w:t>
      </w:r>
      <w:r w:rsidR="000554C8" w:rsidRPr="000554C8">
        <w:rPr>
          <w:rFonts w:ascii="Times New Roman" w:eastAsia="SimSun" w:hAnsi="Times New Roman" w:cs="B Zar"/>
          <w:sz w:val="26"/>
          <w:szCs w:val="26"/>
          <w:rtl/>
          <w:lang w:eastAsia="zh-CN" w:bidi="fa-IR"/>
        </w:rPr>
        <w:softHyphen/>
      </w:r>
      <w:r w:rsidR="000554C8" w:rsidRPr="000554C8">
        <w:rPr>
          <w:rFonts w:ascii="Times New Roman" w:eastAsia="SimSun" w:hAnsi="Times New Roman" w:cs="B Zar" w:hint="cs"/>
          <w:sz w:val="26"/>
          <w:szCs w:val="26"/>
          <w:rtl/>
          <w:lang w:eastAsia="zh-CN" w:bidi="fa-IR"/>
        </w:rPr>
        <w:t>خیز در جهان مطرح می</w:t>
      </w:r>
      <w:r w:rsidR="000554C8" w:rsidRPr="000554C8">
        <w:rPr>
          <w:rFonts w:ascii="Times New Roman" w:eastAsia="SimSun" w:hAnsi="Times New Roman" w:cs="B Zar"/>
          <w:sz w:val="26"/>
          <w:szCs w:val="26"/>
          <w:rtl/>
          <w:lang w:eastAsia="zh-CN" w:bidi="fa-IR"/>
        </w:rPr>
        <w:softHyphen/>
      </w:r>
      <w:r w:rsidR="000554C8" w:rsidRPr="000554C8">
        <w:rPr>
          <w:rFonts w:ascii="Times New Roman" w:eastAsia="SimSun" w:hAnsi="Times New Roman" w:cs="B Zar" w:hint="cs"/>
          <w:sz w:val="26"/>
          <w:szCs w:val="26"/>
          <w:rtl/>
          <w:lang w:eastAsia="zh-CN" w:bidi="fa-IR"/>
        </w:rPr>
        <w:t>باشد و گسل</w:t>
      </w:r>
      <w:r w:rsidR="000554C8" w:rsidRPr="000554C8">
        <w:rPr>
          <w:rFonts w:ascii="Times New Roman" w:eastAsia="SimSun" w:hAnsi="Times New Roman" w:cs="B Zar"/>
          <w:sz w:val="26"/>
          <w:szCs w:val="26"/>
          <w:rtl/>
          <w:lang w:eastAsia="zh-CN" w:bidi="fa-IR"/>
        </w:rPr>
        <w:softHyphen/>
      </w:r>
      <w:r w:rsidR="000554C8" w:rsidRPr="000554C8">
        <w:rPr>
          <w:rFonts w:ascii="Times New Roman" w:eastAsia="SimSun" w:hAnsi="Times New Roman" w:cs="B Zar" w:hint="cs"/>
          <w:sz w:val="26"/>
          <w:szCs w:val="26"/>
          <w:rtl/>
          <w:lang w:eastAsia="zh-CN" w:bidi="fa-IR"/>
        </w:rPr>
        <w:t>های تراستی از مهمترین عناصر ساختاری تغییرشکل دهنده پوسته ایران می</w:t>
      </w:r>
      <w:r w:rsidR="000554C8" w:rsidRPr="000554C8">
        <w:rPr>
          <w:rFonts w:ascii="Times New Roman" w:eastAsia="SimSun" w:hAnsi="Times New Roman" w:cs="B Zar"/>
          <w:sz w:val="26"/>
          <w:szCs w:val="26"/>
          <w:rtl/>
          <w:lang w:eastAsia="zh-CN" w:bidi="fa-IR"/>
        </w:rPr>
        <w:softHyphen/>
      </w:r>
      <w:r w:rsidR="000554C8" w:rsidRPr="000554C8">
        <w:rPr>
          <w:rFonts w:ascii="Times New Roman" w:eastAsia="SimSun" w:hAnsi="Times New Roman" w:cs="B Zar" w:hint="cs"/>
          <w:sz w:val="26"/>
          <w:szCs w:val="26"/>
          <w:rtl/>
          <w:lang w:eastAsia="zh-CN" w:bidi="fa-IR"/>
        </w:rPr>
        <w:t>باشند، لذا زمین</w:t>
      </w:r>
      <w:r w:rsidR="000554C8" w:rsidRPr="000554C8">
        <w:rPr>
          <w:rFonts w:ascii="Times New Roman" w:eastAsia="SimSun" w:hAnsi="Times New Roman" w:cs="B Zar"/>
          <w:sz w:val="26"/>
          <w:szCs w:val="26"/>
          <w:rtl/>
          <w:lang w:eastAsia="zh-CN" w:bidi="fa-IR"/>
        </w:rPr>
        <w:softHyphen/>
      </w:r>
      <w:r w:rsidR="000554C8" w:rsidRPr="000554C8">
        <w:rPr>
          <w:rFonts w:ascii="Times New Roman" w:eastAsia="SimSun" w:hAnsi="Times New Roman" w:cs="B Zar" w:hint="cs"/>
          <w:sz w:val="26"/>
          <w:szCs w:val="26"/>
          <w:rtl/>
          <w:lang w:eastAsia="zh-CN" w:bidi="fa-IR"/>
        </w:rPr>
        <w:t>شناسان با روش</w:t>
      </w:r>
      <w:r w:rsidR="000554C8" w:rsidRPr="000554C8">
        <w:rPr>
          <w:rFonts w:ascii="Times New Roman" w:eastAsia="SimSun" w:hAnsi="Times New Roman" w:cs="B Zar"/>
          <w:sz w:val="26"/>
          <w:szCs w:val="26"/>
          <w:rtl/>
          <w:lang w:eastAsia="zh-CN" w:bidi="fa-IR"/>
        </w:rPr>
        <w:softHyphen/>
      </w:r>
      <w:r w:rsidR="000554C8" w:rsidRPr="000554C8">
        <w:rPr>
          <w:rFonts w:ascii="Times New Roman" w:eastAsia="SimSun" w:hAnsi="Times New Roman" w:cs="B Zar" w:hint="cs"/>
          <w:sz w:val="26"/>
          <w:szCs w:val="26"/>
          <w:rtl/>
          <w:lang w:eastAsia="zh-CN" w:bidi="fa-IR"/>
        </w:rPr>
        <w:t>های گوناگون سعی در مطالعه، شناسایی و ارزیابی میزان فعالیت این گسل</w:t>
      </w:r>
      <w:r w:rsidR="000554C8" w:rsidRPr="000554C8">
        <w:rPr>
          <w:rFonts w:ascii="Times New Roman" w:eastAsia="SimSun" w:hAnsi="Times New Roman" w:cs="B Zar"/>
          <w:sz w:val="26"/>
          <w:szCs w:val="26"/>
          <w:rtl/>
          <w:lang w:eastAsia="zh-CN" w:bidi="fa-IR"/>
        </w:rPr>
        <w:softHyphen/>
      </w:r>
      <w:r w:rsidR="000554C8" w:rsidRPr="000554C8">
        <w:rPr>
          <w:rFonts w:ascii="Times New Roman" w:eastAsia="SimSun" w:hAnsi="Times New Roman" w:cs="B Zar" w:hint="cs"/>
          <w:sz w:val="26"/>
          <w:szCs w:val="26"/>
          <w:rtl/>
          <w:lang w:eastAsia="zh-CN" w:bidi="fa-IR"/>
        </w:rPr>
        <w:t>ها دارند. در استان خراسان جنوبی (شرق ایران) به دلیل عملکرد گسل های فعال (گسل</w:t>
      </w:r>
      <w:r w:rsidR="000554C8" w:rsidRPr="000554C8">
        <w:rPr>
          <w:rFonts w:ascii="Times New Roman" w:eastAsia="SimSun" w:hAnsi="Times New Roman" w:cs="B Zar"/>
          <w:sz w:val="26"/>
          <w:szCs w:val="26"/>
          <w:lang w:eastAsia="zh-CN" w:bidi="fa-IR"/>
        </w:rPr>
        <w:softHyphen/>
      </w:r>
      <w:r w:rsidR="000554C8" w:rsidRPr="000554C8">
        <w:rPr>
          <w:rFonts w:ascii="Times New Roman" w:eastAsia="SimSun" w:hAnsi="Times New Roman" w:cs="B Zar" w:hint="cs"/>
          <w:sz w:val="26"/>
          <w:szCs w:val="26"/>
          <w:rtl/>
          <w:lang w:eastAsia="zh-CN" w:bidi="fa-IR"/>
        </w:rPr>
        <w:t>های شمالی- جنوبی، شرقی- غربی و شمال غرب- جنوب شرق) ، شاهد بروز زمین لرزه</w:t>
      </w:r>
      <w:r w:rsidR="000554C8" w:rsidRPr="000554C8">
        <w:rPr>
          <w:rFonts w:ascii="Times New Roman" w:eastAsia="SimSun" w:hAnsi="Times New Roman" w:cs="B Zar"/>
          <w:sz w:val="26"/>
          <w:szCs w:val="26"/>
          <w:rtl/>
          <w:lang w:eastAsia="zh-CN" w:bidi="fa-IR"/>
        </w:rPr>
        <w:softHyphen/>
      </w:r>
      <w:r w:rsidR="000554C8" w:rsidRPr="000554C8">
        <w:rPr>
          <w:rFonts w:ascii="Times New Roman" w:eastAsia="SimSun" w:hAnsi="Times New Roman" w:cs="B Zar" w:hint="cs"/>
          <w:sz w:val="26"/>
          <w:szCs w:val="26"/>
          <w:rtl/>
          <w:lang w:eastAsia="zh-CN" w:bidi="fa-IR"/>
        </w:rPr>
        <w:t xml:space="preserve">هایی با بزرگاهای مختلف هستیم. </w:t>
      </w:r>
      <w:r w:rsidR="000554C8" w:rsidRPr="000554C8">
        <w:rPr>
          <w:rFonts w:ascii="Tahoma" w:eastAsia="SimSun" w:hAnsi="Tahoma" w:cs="B Zar"/>
          <w:sz w:val="26"/>
          <w:szCs w:val="26"/>
          <w:rtl/>
          <w:lang w:eastAsia="zh-CN" w:bidi="fa-IR"/>
        </w:rPr>
        <w:t>منطقه</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مورد</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مطالعه</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در</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ایالت</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ساختاری</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سیستان</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واقع</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شده</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است،</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که</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مطالعه</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گسلهای</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فعال</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در</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این</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منطقه</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به</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همراه</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زمین لرزه های</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رخ</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داده</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نشان دهنده</w:t>
      </w:r>
      <w:r w:rsidR="000554C8" w:rsidRPr="000554C8">
        <w:rPr>
          <w:rFonts w:ascii="Tahoma" w:eastAsia="SimSun" w:hAnsi="Tahoma" w:cs="B Zar" w:hint="cs"/>
          <w:sz w:val="26"/>
          <w:szCs w:val="26"/>
          <w:rtl/>
          <w:lang w:eastAsia="zh-CN" w:bidi="fa-IR"/>
        </w:rPr>
        <w:t xml:space="preserve"> </w:t>
      </w:r>
      <w:r w:rsidR="000554C8" w:rsidRPr="000554C8">
        <w:rPr>
          <w:rFonts w:ascii="Tahoma" w:eastAsia="SimSun" w:hAnsi="Tahoma" w:cs="B Zar"/>
          <w:sz w:val="26"/>
          <w:szCs w:val="26"/>
          <w:rtl/>
          <w:lang w:eastAsia="zh-CN" w:bidi="fa-IR"/>
        </w:rPr>
        <w:t>ی</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فعال بودن</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منطقه</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از</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نظر</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تکتونیکی</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می باشد</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ایالت</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ساختاری</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سیستان</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در</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شرق</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ایران</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با</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روند</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کلی</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شمالی جنوبی</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نشان دهنده ی</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زمین درز</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برخوردی</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قطعه ی</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لوت</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و</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افغان است (تیرول</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و</w:t>
      </w:r>
      <w:r w:rsidR="000554C8" w:rsidRPr="000554C8">
        <w:rPr>
          <w:rFonts w:ascii="Tahoma" w:eastAsia="SimSun" w:hAnsi="Tahoma" w:cs="B Zar"/>
          <w:sz w:val="26"/>
          <w:szCs w:val="26"/>
          <w:lang w:eastAsia="zh-CN" w:bidi="fa-IR"/>
        </w:rPr>
        <w:t xml:space="preserve"> </w:t>
      </w:r>
      <w:r w:rsidR="000554C8" w:rsidRPr="000554C8">
        <w:rPr>
          <w:rFonts w:ascii="Tahoma" w:eastAsia="SimSun" w:hAnsi="Tahoma" w:cs="B Zar"/>
          <w:sz w:val="26"/>
          <w:szCs w:val="26"/>
          <w:rtl/>
          <w:lang w:eastAsia="zh-CN" w:bidi="fa-IR"/>
        </w:rPr>
        <w:t>همکاران</w:t>
      </w:r>
      <w:r w:rsidR="000554C8" w:rsidRPr="000554C8">
        <w:rPr>
          <w:rFonts w:ascii="Tahoma" w:eastAsia="SimSun" w:hAnsi="Tahoma" w:cs="B Zar" w:hint="cs"/>
          <w:sz w:val="26"/>
          <w:szCs w:val="26"/>
          <w:rtl/>
          <w:lang w:eastAsia="zh-CN" w:bidi="fa-IR"/>
        </w:rPr>
        <w:t>1938</w:t>
      </w:r>
      <w:r w:rsidR="000554C8" w:rsidRPr="000554C8">
        <w:rPr>
          <w:rFonts w:ascii="Tahoma" w:eastAsia="SimSun" w:hAnsi="Tahoma" w:cs="B Zar"/>
          <w:sz w:val="26"/>
          <w:szCs w:val="26"/>
          <w:rtl/>
          <w:lang w:eastAsia="zh-CN" w:bidi="fa-IR"/>
        </w:rPr>
        <w:t xml:space="preserve">) </w:t>
      </w:r>
      <w:r w:rsidR="000554C8" w:rsidRPr="000554C8">
        <w:rPr>
          <w:rFonts w:ascii="Times New Roman" w:eastAsia="SimSun" w:hAnsi="Times New Roman" w:cs="B Zar" w:hint="cs"/>
          <w:sz w:val="26"/>
          <w:szCs w:val="26"/>
          <w:rtl/>
          <w:lang w:eastAsia="zh-CN" w:bidi="fa-IR"/>
        </w:rPr>
        <w:t>.</w:t>
      </w:r>
      <w:r w:rsidR="004257A4" w:rsidRPr="004257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257A4" w:rsidRPr="004257A4">
        <w:rPr>
          <w:rFonts w:ascii="Times New Roman" w:eastAsia="SimSun" w:hAnsi="Times New Roman" w:cs="B Zar"/>
          <w:noProof/>
          <w:sz w:val="26"/>
          <w:szCs w:val="26"/>
          <w:rtl/>
        </w:rPr>
        <w:drawing>
          <wp:inline distT="0" distB="0" distL="0" distR="0">
            <wp:extent cx="4105275" cy="2381250"/>
            <wp:effectExtent l="0" t="0" r="0" b="0"/>
            <wp:docPr id="12" name="Picture 12" descr="C:\Users\ali sarhadi\Desktop\ئئئئئئمممم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i sarhadi\Desktop\ئئئئئئممممم.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7689" cy="2394251"/>
                    </a:xfrm>
                    <a:prstGeom prst="rect">
                      <a:avLst/>
                    </a:prstGeom>
                    <a:noFill/>
                    <a:ln>
                      <a:noFill/>
                    </a:ln>
                  </pic:spPr>
                </pic:pic>
              </a:graphicData>
            </a:graphic>
          </wp:inline>
        </w:drawing>
      </w:r>
    </w:p>
    <w:p w:rsidR="0005200A" w:rsidRPr="0005200A" w:rsidRDefault="0005200A" w:rsidP="0005200A">
      <w:pPr>
        <w:bidi/>
        <w:spacing w:after="0" w:line="240" w:lineRule="auto"/>
        <w:jc w:val="center"/>
        <w:rPr>
          <w:rFonts w:ascii="Times New Roman" w:eastAsia="SimSun" w:hAnsi="Times New Roman" w:cs="B Zar"/>
          <w:rtl/>
          <w:lang w:eastAsia="zh-CN" w:bidi="fa-IR"/>
        </w:rPr>
      </w:pPr>
      <w:r w:rsidRPr="0005200A">
        <w:rPr>
          <w:rFonts w:ascii="Times New Roman" w:eastAsia="SimSun" w:hAnsi="Times New Roman" w:cs="B Zar" w:hint="cs"/>
          <w:rtl/>
          <w:lang w:eastAsia="zh-CN" w:bidi="fa-IR"/>
        </w:rPr>
        <w:t>شکل1)نقشه زمین شناسی منطقه مورد مطالعه</w:t>
      </w:r>
    </w:p>
    <w:p w:rsidR="009A00B3" w:rsidRPr="009A00B3" w:rsidRDefault="009A00B3" w:rsidP="0005200A">
      <w:pPr>
        <w:bidi/>
        <w:spacing w:after="0" w:line="240" w:lineRule="auto"/>
        <w:rPr>
          <w:rFonts w:ascii="Tahoma" w:eastAsia="SimSun" w:hAnsi="Tahoma" w:cs="B Zar"/>
          <w:sz w:val="26"/>
          <w:szCs w:val="26"/>
          <w:rtl/>
          <w:lang w:eastAsia="zh-CN" w:bidi="fa-IR"/>
        </w:rPr>
      </w:pPr>
      <w:r w:rsidRPr="009A00B3">
        <w:rPr>
          <w:rFonts w:ascii="Times New Roman" w:eastAsia="SimSun" w:hAnsi="Times New Roman" w:cs="B Zar" w:hint="cs"/>
          <w:sz w:val="26"/>
          <w:szCs w:val="26"/>
          <w:rtl/>
          <w:lang w:eastAsia="zh-CN" w:bidi="fa-IR"/>
        </w:rPr>
        <w:t xml:space="preserve">زلزله های دستگاهی ثبت شده حاکی از لرزه خیز بودن این گسل است. از آنجایی که تا کنون بر روی این گسل مطالعات دقیقی پیرامون ساز و کار گسلش و تحلیل خطر لرزه خیزی آن صورت نگرفته است ، هدف از ارایه این برآورد </w:t>
      </w:r>
      <w:r w:rsidRPr="009A00B3">
        <w:rPr>
          <w:rFonts w:ascii="Times New Roman" w:eastAsia="SimSun" w:hAnsi="Times New Roman" w:cs="B Zar" w:hint="cs"/>
          <w:sz w:val="26"/>
          <w:szCs w:val="26"/>
          <w:rtl/>
          <w:lang w:eastAsia="zh-CN" w:bidi="fa-IR"/>
        </w:rPr>
        <w:lastRenderedPageBreak/>
        <w:t>پارامترهای لرزه خیزی منطقه و تعیین مناطق پر خطر است. برای اینکار از مرکز منطقه مورد نظر به شعاع150 کیلومتری این مطالعه صورت گرفته است.</w:t>
      </w:r>
      <w:r w:rsidRPr="009A00B3">
        <w:rPr>
          <w:rFonts w:ascii="Tahoma" w:eastAsia="SimSun" w:hAnsi="Tahoma" w:cs="B Zar" w:hint="cs"/>
          <w:sz w:val="26"/>
          <w:szCs w:val="26"/>
          <w:rtl/>
          <w:lang w:eastAsia="zh-CN" w:bidi="fa-IR"/>
        </w:rPr>
        <w:t xml:space="preserve"> </w:t>
      </w:r>
    </w:p>
    <w:p w:rsidR="009A00B3" w:rsidRPr="00065E32" w:rsidRDefault="004F5F81" w:rsidP="006B2179">
      <w:pPr>
        <w:bidi/>
        <w:rPr>
          <w:rFonts w:ascii="Tahoma" w:hAnsi="Tahoma" w:cs="Tahoma"/>
          <w:b/>
          <w:bCs/>
        </w:rPr>
      </w:pPr>
      <w:r w:rsidRPr="00065E32">
        <w:rPr>
          <w:rFonts w:ascii="Tahoma" w:hAnsi="Tahoma" w:cs="B Zar" w:hint="cs"/>
          <w:b/>
          <w:bCs/>
          <w:sz w:val="26"/>
          <w:szCs w:val="26"/>
          <w:rtl/>
        </w:rPr>
        <w:t>روش تحقیق</w:t>
      </w:r>
      <w:r w:rsidRPr="00065E32">
        <w:rPr>
          <w:rFonts w:ascii="Tahoma" w:hAnsi="Tahoma" w:cs="B Zar"/>
          <w:b/>
          <w:bCs/>
          <w:sz w:val="26"/>
          <w:szCs w:val="26"/>
          <w:rtl/>
        </w:rPr>
        <w:t>:</w:t>
      </w:r>
      <w:r w:rsidR="009A00B3" w:rsidRPr="00065E32">
        <w:rPr>
          <w:rFonts w:ascii="Tahoma" w:eastAsia="SimSun" w:hAnsi="Tahoma" w:cs="B Zar" w:hint="cs"/>
          <w:b/>
          <w:bCs/>
          <w:sz w:val="26"/>
          <w:szCs w:val="26"/>
          <w:rtl/>
          <w:lang w:eastAsia="zh-CN" w:bidi="fa-IR"/>
        </w:rPr>
        <w:t xml:space="preserve"> </w:t>
      </w:r>
    </w:p>
    <w:p w:rsidR="006B2179" w:rsidRDefault="009A00B3" w:rsidP="006B2179">
      <w:pPr>
        <w:bidi/>
        <w:jc w:val="both"/>
        <w:rPr>
          <w:rFonts w:ascii="Tahoma" w:eastAsia="SimSun" w:hAnsi="Tahoma" w:cs="B Zar"/>
          <w:sz w:val="26"/>
          <w:szCs w:val="26"/>
          <w:lang w:eastAsia="zh-CN" w:bidi="fa-IR"/>
        </w:rPr>
      </w:pPr>
      <w:r w:rsidRPr="009A00B3">
        <w:rPr>
          <w:rFonts w:ascii="Tahoma" w:eastAsia="SimSun" w:hAnsi="Tahoma" w:cs="B Zar" w:hint="cs"/>
          <w:sz w:val="26"/>
          <w:szCs w:val="26"/>
          <w:rtl/>
          <w:lang w:eastAsia="zh-CN" w:bidi="fa-IR"/>
        </w:rPr>
        <w:t xml:space="preserve">در این مطالعه از عکس های هوایی 1:50000 سازمان نقشه برداری کشور و همچنین به کمک مطالعه تصاویر ماهواره ای گوگل ارث و لندست </w:t>
      </w:r>
      <w:r w:rsidRPr="0005200A">
        <w:rPr>
          <w:rFonts w:asciiTheme="majorBidi" w:eastAsia="SimSun" w:hAnsiTheme="majorBidi" w:cstheme="majorBidi"/>
          <w:lang w:eastAsia="zh-CN" w:bidi="fa-IR"/>
        </w:rPr>
        <w:t>RGB</w:t>
      </w:r>
      <w:r w:rsidRPr="009A00B3">
        <w:rPr>
          <w:rFonts w:ascii="Tahoma" w:eastAsia="SimSun" w:hAnsi="Tahoma" w:cs="B Zar" w:hint="cs"/>
          <w:sz w:val="26"/>
          <w:szCs w:val="26"/>
          <w:rtl/>
          <w:lang w:eastAsia="zh-CN" w:bidi="fa-IR"/>
        </w:rPr>
        <w:t xml:space="preserve"> برای پی بردن به گسلش فعال منطقه استفاده کردیم. جهت برآورد پتانسیل لرزه خیزی محدوده ، از داده های لرزه ای دستگاهی (سایت پژوهشگاه زلزله) استفاده شده و با استفاده از روابط مربوط ، پارامترهای لرزه ای موجود در منطقه محاسبه و مناطق پر خطر و لرزه زا بر روی نقشه های هم شتاب و هم شدت شکستگی مشخص گردیدند.</w:t>
      </w:r>
    </w:p>
    <w:p w:rsidR="009A00B3" w:rsidRPr="00065E32" w:rsidRDefault="004F5F81" w:rsidP="006B2179">
      <w:pPr>
        <w:bidi/>
        <w:jc w:val="both"/>
        <w:rPr>
          <w:rFonts w:ascii="Tahoma" w:eastAsia="SimSun" w:hAnsi="Tahoma" w:cs="B Zar"/>
          <w:b/>
          <w:bCs/>
          <w:sz w:val="26"/>
          <w:szCs w:val="26"/>
          <w:rtl/>
          <w:lang w:eastAsia="zh-CN" w:bidi="fa-IR"/>
        </w:rPr>
      </w:pPr>
      <w:r w:rsidRPr="00065E32">
        <w:rPr>
          <w:rFonts w:ascii="Tahoma" w:hAnsi="Tahoma" w:cs="B Zar" w:hint="cs"/>
          <w:b/>
          <w:bCs/>
          <w:color w:val="000000" w:themeColor="text1"/>
          <w:sz w:val="26"/>
          <w:szCs w:val="26"/>
          <w:rtl/>
        </w:rPr>
        <w:t>بحث:</w:t>
      </w:r>
    </w:p>
    <w:p w:rsidR="009A00B3" w:rsidRDefault="009A00B3" w:rsidP="009A00B3">
      <w:pPr>
        <w:bidi/>
        <w:jc w:val="both"/>
        <w:rPr>
          <w:rFonts w:ascii="Tahoma" w:eastAsia="SimSun" w:hAnsi="Tahoma" w:cs="B Zar"/>
          <w:sz w:val="26"/>
          <w:szCs w:val="26"/>
          <w:rtl/>
          <w:lang w:eastAsia="zh-CN" w:bidi="fa-IR"/>
        </w:rPr>
      </w:pPr>
      <w:r w:rsidRPr="009A00B3">
        <w:rPr>
          <w:rFonts w:ascii="Tahoma" w:eastAsia="SimSun" w:hAnsi="Tahoma" w:cs="B Zar" w:hint="cs"/>
          <w:sz w:val="26"/>
          <w:szCs w:val="26"/>
          <w:rtl/>
          <w:lang w:eastAsia="zh-CN" w:bidi="fa-IR"/>
        </w:rPr>
        <w:t xml:space="preserve"> برخی از گسلهای فعال در منطقه مطالعاتی: </w:t>
      </w:r>
    </w:p>
    <w:p w:rsidR="009A00B3" w:rsidRPr="009A00B3" w:rsidRDefault="009A00B3" w:rsidP="009A00B3">
      <w:pPr>
        <w:bidi/>
        <w:jc w:val="both"/>
        <w:rPr>
          <w:rFonts w:ascii="Tahoma" w:eastAsia="SimSun" w:hAnsi="Tahoma" w:cs="B Zar"/>
          <w:sz w:val="26"/>
          <w:szCs w:val="26"/>
          <w:rtl/>
          <w:lang w:eastAsia="zh-CN" w:bidi="fa-IR"/>
        </w:rPr>
      </w:pPr>
      <w:r w:rsidRPr="009A00B3">
        <w:rPr>
          <w:rFonts w:ascii="Tahoma" w:eastAsia="SimSun" w:hAnsi="Tahoma" w:cs="B Zar" w:hint="cs"/>
          <w:sz w:val="26"/>
          <w:szCs w:val="26"/>
          <w:rtl/>
          <w:lang w:eastAsia="zh-CN" w:bidi="fa-IR"/>
        </w:rPr>
        <w:t>گسل شیرشتر:</w:t>
      </w:r>
    </w:p>
    <w:p w:rsidR="009A00B3" w:rsidRPr="009A00B3" w:rsidRDefault="009A00B3" w:rsidP="0005200A">
      <w:pPr>
        <w:bidi/>
        <w:spacing w:after="0" w:line="240" w:lineRule="auto"/>
        <w:jc w:val="both"/>
        <w:rPr>
          <w:rFonts w:ascii="Times New Roman" w:eastAsia="SimSun" w:hAnsi="Times New Roman" w:cs="B Zar"/>
          <w:sz w:val="26"/>
          <w:szCs w:val="26"/>
          <w:rtl/>
          <w:lang w:eastAsia="zh-CN" w:bidi="fa-IR"/>
        </w:rPr>
      </w:pPr>
      <w:r w:rsidRPr="009A00B3">
        <w:rPr>
          <w:rFonts w:ascii="Times New Roman" w:eastAsia="SimSun" w:hAnsi="Times New Roman" w:cs="B Zar" w:hint="cs"/>
          <w:sz w:val="26"/>
          <w:szCs w:val="26"/>
          <w:rtl/>
          <w:lang w:eastAsia="zh-CN" w:bidi="fa-IR"/>
        </w:rPr>
        <w:t xml:space="preserve">گسل تراستی شیرشتر با </w:t>
      </w:r>
      <w:r w:rsidR="0005200A">
        <w:rPr>
          <w:rFonts w:ascii="Times New Roman" w:eastAsia="SimSun" w:hAnsi="Times New Roman" w:cs="B Zar" w:hint="cs"/>
          <w:sz w:val="26"/>
          <w:szCs w:val="26"/>
          <w:rtl/>
          <w:lang w:eastAsia="zh-CN" w:bidi="fa-IR"/>
        </w:rPr>
        <w:t>امتداد</w:t>
      </w:r>
      <w:r w:rsidRPr="009A00B3">
        <w:rPr>
          <w:rFonts w:ascii="Times New Roman" w:eastAsia="SimSun" w:hAnsi="Times New Roman" w:cs="B Zar" w:hint="cs"/>
          <w:sz w:val="26"/>
          <w:szCs w:val="26"/>
          <w:rtl/>
          <w:lang w:eastAsia="zh-CN" w:bidi="fa-IR"/>
        </w:rPr>
        <w:t xml:space="preserve"> شمال غربی-جنوب شرقی که یکی از سر شاخه های گسل نهبندان است ومرز بین کوه ودشت را تعیین میکند</w:t>
      </w:r>
      <w:r w:rsidR="0005200A">
        <w:rPr>
          <w:rFonts w:ascii="Times New Roman" w:eastAsia="SimSun" w:hAnsi="Times New Roman" w:cs="B Zar" w:hint="cs"/>
          <w:sz w:val="26"/>
          <w:szCs w:val="26"/>
          <w:rtl/>
          <w:lang w:eastAsia="zh-CN" w:bidi="fa-IR"/>
        </w:rPr>
        <w:t>(شکل 2)</w:t>
      </w:r>
      <w:r w:rsidRPr="009A00B3">
        <w:rPr>
          <w:rFonts w:ascii="Times New Roman" w:eastAsia="SimSun" w:hAnsi="Times New Roman" w:cs="B Zar" w:hint="cs"/>
          <w:sz w:val="26"/>
          <w:szCs w:val="26"/>
          <w:rtl/>
          <w:lang w:eastAsia="zh-CN" w:bidi="fa-IR"/>
        </w:rPr>
        <w:t xml:space="preserve">  این گسل تراستی باعث رانده شدن افیولیت ملانژها و فلیش بر روی ابرفتهای دشت سهل اباد گردیده است .پدیده های برش،زمین لغزش وفروریزی از ویژگیهای این گسل محسوب میگردند(خطیب1374)</w:t>
      </w:r>
    </w:p>
    <w:p w:rsidR="009A00B3" w:rsidRPr="009A00B3" w:rsidRDefault="009A00B3" w:rsidP="009A00B3">
      <w:pPr>
        <w:bidi/>
        <w:rPr>
          <w:rFonts w:ascii="Tahoma" w:eastAsia="SimSun" w:hAnsi="Tahoma" w:cs="B Zar"/>
          <w:b/>
          <w:bCs/>
          <w:sz w:val="26"/>
          <w:szCs w:val="26"/>
          <w:rtl/>
          <w:lang w:eastAsia="zh-CN" w:bidi="fa-IR"/>
        </w:rPr>
      </w:pPr>
    </w:p>
    <w:p w:rsidR="004F5F81" w:rsidRDefault="00E556FF" w:rsidP="00E556FF">
      <w:pPr>
        <w:bidi/>
        <w:jc w:val="center"/>
        <w:rPr>
          <w:rFonts w:ascii="Tahoma" w:hAnsi="Tahoma" w:cs="B Titr"/>
          <w:b/>
          <w:bCs/>
          <w:color w:val="005426"/>
          <w:rtl/>
          <w:lang w:bidi="fa-IR"/>
        </w:rPr>
      </w:pPr>
      <w:r w:rsidRPr="00E556FF">
        <w:rPr>
          <w:rFonts w:ascii="Tahoma" w:hAnsi="Tahoma" w:cs="B Titr"/>
          <w:b/>
          <w:bCs/>
          <w:noProof/>
          <w:color w:val="005426"/>
          <w:rtl/>
        </w:rPr>
        <w:drawing>
          <wp:inline distT="0" distB="0" distL="0" distR="0">
            <wp:extent cx="3390900" cy="2476500"/>
            <wp:effectExtent l="0" t="0" r="0" b="0"/>
            <wp:docPr id="3" name="Picture 3" descr="C:\Users\ali sarhadi\Desktop\koliuat\Map\دگرسانی و مقاله\ماهواره شیزشت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 sarhadi\Desktop\koliuat\Map\دگرسانی و مقاله\ماهواره شیزشت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6815" cy="2488123"/>
                    </a:xfrm>
                    <a:prstGeom prst="rect">
                      <a:avLst/>
                    </a:prstGeom>
                    <a:noFill/>
                    <a:ln>
                      <a:noFill/>
                    </a:ln>
                  </pic:spPr>
                </pic:pic>
              </a:graphicData>
            </a:graphic>
          </wp:inline>
        </w:drawing>
      </w:r>
    </w:p>
    <w:p w:rsidR="00E556FF" w:rsidRPr="00E556FF" w:rsidRDefault="00E556FF" w:rsidP="0005200A">
      <w:pPr>
        <w:bidi/>
        <w:jc w:val="center"/>
        <w:rPr>
          <w:rFonts w:ascii="Tahoma" w:hAnsi="Tahoma" w:cs="B Zar"/>
          <w:color w:val="000000" w:themeColor="text1"/>
          <w:rtl/>
          <w:lang w:bidi="fa-IR"/>
        </w:rPr>
      </w:pPr>
      <w:r w:rsidRPr="00E556FF">
        <w:rPr>
          <w:rFonts w:ascii="Tahoma" w:hAnsi="Tahoma" w:cs="B Zar" w:hint="cs"/>
          <w:color w:val="000000" w:themeColor="text1"/>
          <w:rtl/>
          <w:lang w:bidi="fa-IR"/>
        </w:rPr>
        <w:lastRenderedPageBreak/>
        <w:t>شکل</w:t>
      </w:r>
      <w:r w:rsidR="0005200A">
        <w:rPr>
          <w:rFonts w:ascii="Tahoma" w:hAnsi="Tahoma" w:cs="B Zar" w:hint="cs"/>
          <w:color w:val="000000" w:themeColor="text1"/>
          <w:rtl/>
          <w:lang w:bidi="fa-IR"/>
        </w:rPr>
        <w:t>2</w:t>
      </w:r>
      <w:r w:rsidRPr="00E556FF">
        <w:rPr>
          <w:rFonts w:ascii="Tahoma" w:hAnsi="Tahoma" w:cs="B Zar" w:hint="cs"/>
          <w:color w:val="000000" w:themeColor="text1"/>
          <w:rtl/>
          <w:lang w:bidi="fa-IR"/>
        </w:rPr>
        <w:t>) تصویر ماهواره ای از منطقه مورد مطالعه و گسل شیرشتر</w:t>
      </w:r>
    </w:p>
    <w:p w:rsidR="00E556FF" w:rsidRPr="00E556FF" w:rsidRDefault="00E556FF" w:rsidP="00E556FF">
      <w:pPr>
        <w:bidi/>
        <w:spacing w:after="0" w:line="240" w:lineRule="auto"/>
        <w:jc w:val="both"/>
        <w:rPr>
          <w:rFonts w:ascii="Tahoma" w:eastAsia="SimSun" w:hAnsi="Tahoma" w:cs="B Zar"/>
          <w:sz w:val="26"/>
          <w:szCs w:val="26"/>
          <w:rtl/>
          <w:lang w:eastAsia="zh-CN" w:bidi="fa-IR"/>
        </w:rPr>
      </w:pPr>
      <w:r w:rsidRPr="00E556FF">
        <w:rPr>
          <w:rFonts w:ascii="Tahoma" w:eastAsia="SimSun" w:hAnsi="Tahoma" w:cs="B Zar" w:hint="cs"/>
          <w:sz w:val="26"/>
          <w:szCs w:val="26"/>
          <w:rtl/>
          <w:lang w:eastAsia="zh-CN" w:bidi="fa-IR"/>
        </w:rPr>
        <w:t>گسل سهل اباد:</w:t>
      </w:r>
    </w:p>
    <w:p w:rsidR="00065E32" w:rsidRDefault="00E556FF" w:rsidP="00065E32">
      <w:pPr>
        <w:bidi/>
        <w:jc w:val="both"/>
        <w:rPr>
          <w:rFonts w:ascii="Times New Roman" w:eastAsia="SimSun" w:hAnsi="Times New Roman" w:cs="B Zar"/>
          <w:sz w:val="26"/>
          <w:szCs w:val="26"/>
          <w:rtl/>
          <w:lang w:eastAsia="zh-CN" w:bidi="fa-IR"/>
        </w:rPr>
      </w:pPr>
      <w:r w:rsidRPr="00E556FF">
        <w:rPr>
          <w:rFonts w:ascii="Times New Roman" w:eastAsia="SimSun" w:hAnsi="Times New Roman" w:cs="B Zar" w:hint="cs"/>
          <w:color w:val="000000"/>
          <w:sz w:val="26"/>
          <w:szCs w:val="26"/>
          <w:rtl/>
          <w:lang w:eastAsia="zh-CN" w:bidi="fa-IR"/>
        </w:rPr>
        <w:t>گسل سهل اباد یکی از سرشاخه های اصلی گسل نهبندان است وتقریبا در عمیق ترین</w:t>
      </w:r>
      <w:r w:rsidRPr="00E556FF">
        <w:rPr>
          <w:rFonts w:ascii="Times New Roman" w:eastAsia="SimSun" w:hAnsi="Times New Roman" w:cs="B Zar"/>
          <w:color w:val="000000"/>
          <w:sz w:val="26"/>
          <w:szCs w:val="26"/>
          <w:lang w:eastAsia="zh-CN" w:bidi="fa-IR"/>
        </w:rPr>
        <w:t xml:space="preserve">  </w:t>
      </w:r>
      <w:r w:rsidRPr="00E556FF">
        <w:rPr>
          <w:rFonts w:ascii="Times New Roman" w:eastAsia="SimSun" w:hAnsi="Times New Roman" w:cs="B Zar" w:hint="cs"/>
          <w:color w:val="000000"/>
          <w:sz w:val="26"/>
          <w:szCs w:val="26"/>
          <w:rtl/>
          <w:lang w:eastAsia="zh-CN" w:bidi="fa-IR"/>
        </w:rPr>
        <w:t xml:space="preserve"> قسمت دشت قرار دارد و درمحل کفه نمکی به دو شاخه تقسیم شده که سپس دوباره به هم میرسند وشکل کفه از این گسل تبعیت میکنداثار فعالیت این گسل بر روی ابرفتهای جوان کواترنر نشان دهنده فعال بودن گسله میباشد .ساز و کار گسل امتدادلغز راستگرد وشیب به سمت شمال </w:t>
      </w:r>
      <w:r w:rsidRPr="00E556FF">
        <w:rPr>
          <w:rFonts w:ascii="Times New Roman" w:eastAsia="SimSun" w:hAnsi="Times New Roman" w:cs="Times New Roman" w:hint="cs"/>
          <w:color w:val="000000"/>
          <w:sz w:val="26"/>
          <w:szCs w:val="26"/>
          <w:rtl/>
          <w:lang w:eastAsia="zh-CN" w:bidi="fa-IR"/>
        </w:rPr>
        <w:t>–</w:t>
      </w:r>
      <w:r w:rsidRPr="00E556FF">
        <w:rPr>
          <w:rFonts w:ascii="Times New Roman" w:eastAsia="SimSun" w:hAnsi="Times New Roman" w:cs="B Zar" w:hint="cs"/>
          <w:color w:val="000000"/>
          <w:sz w:val="26"/>
          <w:szCs w:val="26"/>
          <w:rtl/>
          <w:lang w:eastAsia="zh-CN" w:bidi="fa-IR"/>
        </w:rPr>
        <w:t>شمال خاوری اندازه گیری شده است.</w:t>
      </w:r>
    </w:p>
    <w:p w:rsidR="00E556FF" w:rsidRPr="00065E32" w:rsidRDefault="00E556FF" w:rsidP="00065E32">
      <w:pPr>
        <w:bidi/>
        <w:jc w:val="both"/>
        <w:rPr>
          <w:rFonts w:ascii="Times New Roman" w:eastAsia="SimSun" w:hAnsi="Times New Roman" w:cs="B Zar"/>
          <w:sz w:val="26"/>
          <w:szCs w:val="26"/>
          <w:rtl/>
          <w:lang w:eastAsia="zh-CN" w:bidi="fa-IR"/>
        </w:rPr>
      </w:pPr>
      <w:r w:rsidRPr="00E556FF">
        <w:rPr>
          <w:rFonts w:ascii="Tahoma" w:eastAsia="SimSun" w:hAnsi="Tahoma" w:cs="B Zar" w:hint="cs"/>
          <w:sz w:val="26"/>
          <w:szCs w:val="26"/>
          <w:rtl/>
          <w:lang w:eastAsia="zh-CN" w:bidi="fa-IR"/>
        </w:rPr>
        <w:t>گسل اسماعیل آباد:</w:t>
      </w:r>
    </w:p>
    <w:p w:rsidR="00E556FF" w:rsidRPr="00E556FF" w:rsidRDefault="00E556FF" w:rsidP="00E556FF">
      <w:pPr>
        <w:bidi/>
        <w:spacing w:after="0" w:line="240" w:lineRule="auto"/>
        <w:jc w:val="both"/>
        <w:rPr>
          <w:rFonts w:ascii="Times New Roman" w:eastAsia="SimSun" w:hAnsi="Times New Roman" w:cs="B Zar"/>
          <w:b/>
          <w:bCs/>
          <w:sz w:val="26"/>
          <w:szCs w:val="26"/>
          <w:rtl/>
          <w:lang w:eastAsia="zh-CN" w:bidi="fa-IR"/>
        </w:rPr>
      </w:pPr>
      <w:r w:rsidRPr="00E556FF">
        <w:rPr>
          <w:rFonts w:ascii="Times New Roman" w:eastAsia="SimSun" w:hAnsi="Times New Roman" w:cs="B Zar" w:hint="cs"/>
          <w:sz w:val="26"/>
          <w:szCs w:val="26"/>
          <w:rtl/>
          <w:lang w:eastAsia="zh-CN" w:bidi="fa-IR"/>
        </w:rPr>
        <w:t xml:space="preserve">گسل اسماعیل آباد به طول 40 کیلومتر در قسمت مرکزی زمین درز سیستان ، در محدوده استان خراسان جنوبی و در 130 کیلومتری جنوب شرق بیرجند قرار می گیرد. گسل اسماعیل آباد با راستای شمالی- جنوبی یک گسل راستالغز راستگرد  با مولفه معکوس ، یکی از سرشاخه های پایانی نه غربی می باشد.این گسل دارای 7 قطعه با عملکردهای متفاوت است که به ترتیب  از شمال به جنوب عبارت اند از: حاجی آباد ، اسماعیل آباد ، حبیب  ، شوراب ، سیکویی ، مرد عرب و بیچند می باشند. بخش های میانی گسل فعال ترین بخش و قسمت های انتهایی کم فعالیت ترین بخش ها معرفی شده اند </w:t>
      </w:r>
    </w:p>
    <w:p w:rsidR="00E556FF" w:rsidRPr="00E556FF" w:rsidRDefault="00E556FF" w:rsidP="00E556FF">
      <w:pPr>
        <w:bidi/>
        <w:spacing w:after="0" w:line="240" w:lineRule="auto"/>
        <w:jc w:val="both"/>
        <w:rPr>
          <w:rFonts w:ascii="Times New Roman" w:eastAsia="SimSun" w:hAnsi="Times New Roman" w:cs="B Zar"/>
          <w:sz w:val="26"/>
          <w:szCs w:val="26"/>
          <w:rtl/>
          <w:lang w:eastAsia="zh-CN" w:bidi="fa-IR"/>
        </w:rPr>
      </w:pPr>
      <w:r w:rsidRPr="00E556FF">
        <w:rPr>
          <w:rFonts w:ascii="Times New Roman" w:eastAsia="SimSun" w:hAnsi="Times New Roman" w:cs="B Zar" w:hint="cs"/>
          <w:sz w:val="26"/>
          <w:szCs w:val="26"/>
          <w:rtl/>
          <w:lang w:eastAsia="zh-CN" w:bidi="fa-IR"/>
        </w:rPr>
        <w:t>محاسبه فرمول لرزه خیزی منطقه:</w:t>
      </w:r>
    </w:p>
    <w:p w:rsidR="00E556FF" w:rsidRDefault="00E556FF" w:rsidP="00E556FF">
      <w:pPr>
        <w:bidi/>
        <w:jc w:val="both"/>
        <w:rPr>
          <w:rFonts w:ascii="Times New Roman" w:eastAsia="SimSun" w:hAnsi="Times New Roman" w:cs="B Zar"/>
          <w:color w:val="000000"/>
          <w:sz w:val="26"/>
          <w:szCs w:val="26"/>
          <w:rtl/>
          <w:lang w:eastAsia="zh-CN" w:bidi="fa-IR"/>
        </w:rPr>
      </w:pPr>
      <w:r w:rsidRPr="00E556FF">
        <w:rPr>
          <w:rFonts w:ascii="Times New Roman" w:eastAsia="SimSun" w:hAnsi="Times New Roman" w:cs="B Zar" w:hint="cs"/>
          <w:sz w:val="26"/>
          <w:szCs w:val="26"/>
          <w:rtl/>
          <w:lang w:eastAsia="zh-CN" w:bidi="fa-IR"/>
        </w:rPr>
        <w:t>ارزیابی خطر زمین لرزه در هر منطقه به رویدادهای ثبت شده بعنوان داده های پایه ای در منطقه مورد نظر بستگی دارد.از این رو در این مطالعه ، مجموع 241 زمین لرزه دستگاهی ثبت شده با بزگی بیشتر از 3 ریشتردر شعاع 150 کیلو متری از مرکز منطقه مورد تحقیق در بازه زمانی 2016-1903 مورد استفاده قرار گرفته شده است(شکل2).</w:t>
      </w:r>
    </w:p>
    <w:p w:rsidR="00E556FF" w:rsidRDefault="00E556FF" w:rsidP="00E556FF">
      <w:pPr>
        <w:bidi/>
        <w:jc w:val="center"/>
        <w:rPr>
          <w:rFonts w:ascii="Tahoma" w:hAnsi="Tahoma" w:cs="B Titr"/>
          <w:b/>
          <w:bCs/>
          <w:color w:val="005426"/>
          <w:rtl/>
          <w:lang w:bidi="fa-IR"/>
        </w:rPr>
      </w:pPr>
      <w:r w:rsidRPr="00E556FF">
        <w:rPr>
          <w:rFonts w:ascii="Times New Roman" w:eastAsia="SimSun" w:hAnsi="Times New Roman" w:cs="B Zar"/>
          <w:noProof/>
          <w:sz w:val="26"/>
          <w:szCs w:val="26"/>
        </w:rPr>
        <w:drawing>
          <wp:inline distT="0" distB="0" distL="0" distR="0">
            <wp:extent cx="3514725" cy="2724150"/>
            <wp:effectExtent l="0" t="0" r="0" b="0"/>
            <wp:docPr id="4" name="Picture 4" descr="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hquak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2724150"/>
                    </a:xfrm>
                    <a:prstGeom prst="rect">
                      <a:avLst/>
                    </a:prstGeom>
                    <a:noFill/>
                    <a:ln>
                      <a:noFill/>
                    </a:ln>
                  </pic:spPr>
                </pic:pic>
              </a:graphicData>
            </a:graphic>
          </wp:inline>
        </w:drawing>
      </w:r>
    </w:p>
    <w:p w:rsidR="00E556FF" w:rsidRDefault="00E556FF" w:rsidP="00E556FF">
      <w:pPr>
        <w:bidi/>
        <w:spacing w:after="0" w:line="240" w:lineRule="auto"/>
        <w:jc w:val="center"/>
        <w:rPr>
          <w:rFonts w:ascii="Times New Roman" w:eastAsia="SimSun" w:hAnsi="Times New Roman" w:cs="B Zar"/>
          <w:rtl/>
          <w:lang w:eastAsia="zh-CN" w:bidi="fa-IR"/>
        </w:rPr>
      </w:pPr>
      <w:r w:rsidRPr="00E556FF">
        <w:rPr>
          <w:rFonts w:ascii="Times New Roman" w:eastAsia="SimSun" w:hAnsi="Times New Roman" w:cs="B Zar" w:hint="cs"/>
          <w:rtl/>
          <w:lang w:eastAsia="zh-CN" w:bidi="fa-IR"/>
        </w:rPr>
        <w:lastRenderedPageBreak/>
        <w:t>شکل2)زلزله های دستگاهی منطقه به شعاع150 کیلومتری</w:t>
      </w:r>
    </w:p>
    <w:p w:rsidR="00953EB5" w:rsidRPr="00E556FF" w:rsidRDefault="00953EB5" w:rsidP="00953EB5">
      <w:pPr>
        <w:bidi/>
        <w:spacing w:after="0" w:line="240" w:lineRule="auto"/>
        <w:jc w:val="center"/>
        <w:rPr>
          <w:rFonts w:ascii="Times New Roman" w:eastAsia="SimSun" w:hAnsi="Times New Roman" w:cs="B Zar"/>
          <w:rtl/>
          <w:lang w:eastAsia="zh-CN" w:bidi="fa-IR"/>
        </w:rPr>
      </w:pPr>
    </w:p>
    <w:p w:rsidR="00E556FF" w:rsidRPr="00E556FF" w:rsidRDefault="00E556FF" w:rsidP="00782A35">
      <w:pPr>
        <w:bidi/>
        <w:spacing w:after="0" w:line="240" w:lineRule="auto"/>
        <w:rPr>
          <w:rFonts w:ascii="Times New Roman" w:eastAsia="SimSun" w:hAnsi="Times New Roman" w:cs="B Zar"/>
          <w:sz w:val="26"/>
          <w:szCs w:val="26"/>
          <w:rtl/>
          <w:lang w:eastAsia="zh-CN" w:bidi="fa-IR"/>
        </w:rPr>
      </w:pPr>
      <w:r w:rsidRPr="00E556FF">
        <w:rPr>
          <w:rFonts w:ascii="Times New Roman" w:eastAsia="SimSun" w:hAnsi="Times New Roman" w:cs="B Zar" w:hint="cs"/>
          <w:sz w:val="26"/>
          <w:szCs w:val="26"/>
          <w:rtl/>
          <w:lang w:eastAsia="zh-CN" w:bidi="fa-IR"/>
        </w:rPr>
        <w:t xml:space="preserve">ابتدا فرمول لرزه خیزی منطقه ( </w:t>
      </w:r>
      <w:r w:rsidRPr="00782A35">
        <w:rPr>
          <w:rFonts w:ascii="Thames New" w:eastAsia="Times New Roman" w:hAnsi="Thames New" w:cstheme="majorBidi"/>
          <w:color w:val="000000"/>
        </w:rPr>
        <w:t>LogN=2.5-0.5ms</w:t>
      </w:r>
      <w:r w:rsidRPr="00782A35">
        <w:rPr>
          <w:rFonts w:ascii="Thames New" w:eastAsia="Times New Roman" w:hAnsi="Thames New" w:cs="Times New Roman"/>
          <w:color w:val="000000"/>
          <w:rtl/>
        </w:rPr>
        <w:t xml:space="preserve"> </w:t>
      </w:r>
      <w:r w:rsidRPr="00E556FF">
        <w:rPr>
          <w:rFonts w:ascii="Calibri" w:eastAsia="Times New Roman" w:hAnsi="Calibri" w:cs="Times New Roman" w:hint="cs"/>
          <w:color w:val="000000"/>
          <w:sz w:val="24"/>
          <w:szCs w:val="24"/>
          <w:rtl/>
        </w:rPr>
        <w:t>)</w:t>
      </w:r>
      <w:r w:rsidRPr="00E556FF">
        <w:rPr>
          <w:rFonts w:ascii="Times New Roman" w:eastAsia="SimSun" w:hAnsi="Times New Roman" w:cs="B Zar" w:hint="cs"/>
          <w:sz w:val="26"/>
          <w:szCs w:val="26"/>
          <w:rtl/>
          <w:lang w:eastAsia="zh-CN" w:bidi="fa-IR"/>
        </w:rPr>
        <w:t xml:space="preserve">  با استفاده از روش گوتنبرگ- ریشتر(</w:t>
      </w:r>
      <w:r w:rsidRPr="00782A35">
        <w:rPr>
          <w:rFonts w:ascii="Thames New" w:eastAsia="SimSun" w:hAnsi="Thames New" w:cstheme="majorBidi"/>
          <w:lang w:eastAsia="zh-CN" w:bidi="fa-IR"/>
        </w:rPr>
        <w:t>LogN=a-bMs</w:t>
      </w:r>
      <w:r w:rsidRPr="00E556FF">
        <w:rPr>
          <w:rFonts w:ascii="Times New Roman" w:eastAsia="SimSun" w:hAnsi="Times New Roman" w:cs="B Zar" w:hint="cs"/>
          <w:sz w:val="26"/>
          <w:szCs w:val="26"/>
          <w:rtl/>
          <w:lang w:eastAsia="zh-CN" w:bidi="fa-IR"/>
        </w:rPr>
        <w:t xml:space="preserve">). بر حسب امواج سطحی با رسم منحنی نیمه لگاریتمی  برای زمین لرزه های دستگاهی </w:t>
      </w:r>
      <w:r w:rsidRPr="00E556FF">
        <w:rPr>
          <w:rFonts w:ascii="Calibri" w:eastAsia="Times New Roman" w:hAnsi="Calibri" w:cs="B Zar" w:hint="cs"/>
          <w:color w:val="000000"/>
          <w:sz w:val="26"/>
          <w:szCs w:val="26"/>
          <w:rtl/>
        </w:rPr>
        <w:t>ذکر شده</w:t>
      </w:r>
      <w:r w:rsidRPr="00E556FF">
        <w:rPr>
          <w:rFonts w:ascii="Calibri" w:eastAsia="Times New Roman" w:hAnsi="Calibri" w:cs="Times New Roman" w:hint="cs"/>
          <w:color w:val="000000"/>
          <w:sz w:val="24"/>
          <w:szCs w:val="24"/>
          <w:rtl/>
        </w:rPr>
        <w:t xml:space="preserve"> </w:t>
      </w:r>
      <w:r w:rsidRPr="00E556FF">
        <w:rPr>
          <w:rFonts w:ascii="Times New Roman" w:eastAsia="SimSun" w:hAnsi="Times New Roman" w:cs="B Zar" w:hint="cs"/>
          <w:sz w:val="26"/>
          <w:szCs w:val="26"/>
          <w:rtl/>
          <w:lang w:eastAsia="zh-CN" w:bidi="fa-IR"/>
        </w:rPr>
        <w:t>محاسبه می شود.</w:t>
      </w:r>
      <w:r w:rsidRPr="00E556FF">
        <w:rPr>
          <w:rFonts w:ascii="Times New Roman" w:eastAsia="SimSun" w:hAnsi="Times New Roman" w:cs="B Nazanin" w:hint="cs"/>
          <w:sz w:val="28"/>
          <w:szCs w:val="28"/>
          <w:rtl/>
          <w:lang w:eastAsia="zh-CN" w:bidi="fa-IR"/>
        </w:rPr>
        <w:t xml:space="preserve"> </w:t>
      </w:r>
      <w:r w:rsidRPr="00E556FF">
        <w:rPr>
          <w:rFonts w:ascii="Tahoma" w:eastAsia="SimSun" w:hAnsi="Tahoma" w:cs="B Zar" w:hint="cs"/>
          <w:sz w:val="26"/>
          <w:szCs w:val="26"/>
          <w:rtl/>
          <w:lang w:eastAsia="zh-CN" w:bidi="fa-IR"/>
        </w:rPr>
        <w:t>پس</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براي</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اين</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گستره</w:t>
      </w:r>
      <w:r w:rsidRPr="00E556FF">
        <w:rPr>
          <w:rFonts w:ascii="Times New Roman" w:eastAsia="SimSun" w:hAnsi="Times New Roman" w:cs="B Zar"/>
          <w:sz w:val="26"/>
          <w:szCs w:val="26"/>
          <w:rtl/>
          <w:lang w:eastAsia="zh-CN" w:bidi="fa-IR"/>
        </w:rPr>
        <w:t xml:space="preserve"> </w:t>
      </w:r>
      <w:r w:rsidRPr="00782A35">
        <w:rPr>
          <w:rFonts w:ascii="Thames New" w:eastAsia="SimSun" w:hAnsi="Thames New" w:cs="B Zar"/>
          <w:rtl/>
          <w:lang w:eastAsia="zh-CN" w:bidi="fa-IR"/>
        </w:rPr>
        <w:t xml:space="preserve">5/2 </w:t>
      </w:r>
      <w:r w:rsidRPr="00782A35">
        <w:rPr>
          <w:rFonts w:ascii="Thames New" w:eastAsia="SimSun" w:hAnsi="Thames New" w:cs="B Zar"/>
          <w:lang w:eastAsia="zh-CN" w:bidi="fa-IR"/>
        </w:rPr>
        <w:t>a =</w:t>
      </w:r>
      <w:r w:rsidRPr="00782A35">
        <w:rPr>
          <w:rFonts w:ascii="Thames New" w:eastAsia="SimSun" w:hAnsi="Thames New" w:cs="B Zar"/>
          <w:rtl/>
          <w:lang w:eastAsia="zh-CN" w:bidi="fa-IR"/>
        </w:rPr>
        <w:t xml:space="preserve"> و 5/0</w:t>
      </w:r>
      <w:r w:rsidRPr="00782A35">
        <w:rPr>
          <w:rFonts w:ascii="Thames New" w:eastAsia="SimSun" w:hAnsi="Thames New" w:cs="B Zar"/>
          <w:lang w:eastAsia="zh-CN" w:bidi="fa-IR"/>
        </w:rPr>
        <w:t xml:space="preserve">b = </w:t>
      </w:r>
      <w:r w:rsidRPr="00782A35">
        <w:rPr>
          <w:rFonts w:ascii="Thames New" w:eastAsia="SimSun" w:hAnsi="Thames New" w:cs="B Zar"/>
          <w:rtl/>
          <w:lang w:eastAsia="zh-CN" w:bidi="fa-IR"/>
        </w:rPr>
        <w:t xml:space="preserve"> </w:t>
      </w:r>
      <w:r w:rsidRPr="00E556FF">
        <w:rPr>
          <w:rFonts w:ascii="Tahoma" w:eastAsia="SimSun" w:hAnsi="Tahoma" w:cs="B Zar" w:hint="cs"/>
          <w:sz w:val="26"/>
          <w:szCs w:val="26"/>
          <w:rtl/>
          <w:lang w:eastAsia="zh-CN" w:bidi="fa-IR"/>
        </w:rPr>
        <w:t>مي</w:t>
      </w:r>
      <w:r w:rsidRPr="00E556FF">
        <w:rPr>
          <w:rFonts w:ascii="Times New Roman" w:eastAsia="SimSun" w:hAnsi="Times New Roman" w:cs="B Zar"/>
          <w:sz w:val="26"/>
          <w:szCs w:val="26"/>
          <w:rtl/>
          <w:lang w:eastAsia="zh-CN" w:bidi="fa-IR"/>
        </w:rPr>
        <w:softHyphen/>
      </w:r>
      <w:r w:rsidRPr="00E556FF">
        <w:rPr>
          <w:rFonts w:ascii="Tahoma" w:eastAsia="SimSun" w:hAnsi="Tahoma" w:cs="B Zar" w:hint="cs"/>
          <w:sz w:val="26"/>
          <w:szCs w:val="26"/>
          <w:rtl/>
          <w:lang w:eastAsia="zh-CN" w:bidi="fa-IR"/>
        </w:rPr>
        <w:t>باشد</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بررسي</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ضرايب</w:t>
      </w:r>
      <w:r w:rsidRPr="00E556FF">
        <w:rPr>
          <w:rFonts w:ascii="Times New Roman" w:eastAsia="SimSun" w:hAnsi="Times New Roman" w:cs="B Zar"/>
          <w:sz w:val="26"/>
          <w:szCs w:val="26"/>
          <w:rtl/>
          <w:lang w:eastAsia="zh-CN" w:bidi="fa-IR"/>
        </w:rPr>
        <w:t xml:space="preserve"> </w:t>
      </w:r>
      <w:r w:rsidRPr="00782A35">
        <w:rPr>
          <w:rFonts w:ascii="Thames New" w:eastAsia="SimSun" w:hAnsi="Thames New" w:cs="B Zar"/>
          <w:sz w:val="26"/>
          <w:szCs w:val="26"/>
          <w:lang w:eastAsia="zh-CN" w:bidi="fa-IR"/>
        </w:rPr>
        <w:t xml:space="preserve"> </w:t>
      </w:r>
      <w:r w:rsidRPr="00782A35">
        <w:rPr>
          <w:rFonts w:ascii="Thames New" w:eastAsia="SimSun" w:hAnsi="Thames New" w:cs="B Zar"/>
          <w:lang w:eastAsia="zh-CN" w:bidi="fa-IR"/>
        </w:rPr>
        <w:t>a</w:t>
      </w:r>
      <w:r w:rsidR="00782A35">
        <w:rPr>
          <w:rFonts w:ascii="Tahoma" w:eastAsia="SimSun" w:hAnsi="Tahoma" w:cs="B Zar" w:hint="cs"/>
          <w:sz w:val="26"/>
          <w:szCs w:val="26"/>
          <w:rtl/>
          <w:lang w:eastAsia="zh-CN" w:bidi="fa-IR"/>
        </w:rPr>
        <w:t>و</w:t>
      </w:r>
      <w:r w:rsidRPr="00782A35">
        <w:rPr>
          <w:rFonts w:ascii="Thames New" w:eastAsia="SimSun" w:hAnsi="Thames New" w:cs="B Zar"/>
          <w:sz w:val="26"/>
          <w:szCs w:val="26"/>
          <w:rtl/>
          <w:lang w:eastAsia="zh-CN" w:bidi="fa-IR"/>
        </w:rPr>
        <w:t xml:space="preserve"> </w:t>
      </w:r>
      <w:r w:rsidRPr="00782A35">
        <w:rPr>
          <w:rFonts w:ascii="Thames New" w:eastAsia="SimSun" w:hAnsi="Thames New" w:cs="B Zar"/>
          <w:lang w:eastAsia="zh-CN" w:bidi="fa-IR"/>
        </w:rPr>
        <w:t>b</w:t>
      </w:r>
      <w:r w:rsidRPr="00BE35E5">
        <w:rPr>
          <w:rFonts w:ascii="Times New Roman" w:eastAsia="SimSun" w:hAnsi="Times New Roman" w:cs="B Zar"/>
          <w:rtl/>
          <w:lang w:eastAsia="zh-CN" w:bidi="fa-IR"/>
        </w:rPr>
        <w:t xml:space="preserve"> </w:t>
      </w:r>
      <w:r w:rsidRPr="00E556FF">
        <w:rPr>
          <w:rFonts w:ascii="Tahoma" w:eastAsia="SimSun" w:hAnsi="Tahoma" w:cs="B Zar" w:hint="cs"/>
          <w:sz w:val="26"/>
          <w:szCs w:val="26"/>
          <w:rtl/>
          <w:lang w:eastAsia="zh-CN" w:bidi="fa-IR"/>
        </w:rPr>
        <w:t>در</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معادلات</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فوق</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از</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اهميت</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ويژه</w:t>
      </w:r>
      <w:r w:rsidRPr="00E556FF">
        <w:rPr>
          <w:rFonts w:ascii="Times New Roman" w:eastAsia="SimSun" w:hAnsi="Times New Roman" w:cs="B Zar"/>
          <w:sz w:val="26"/>
          <w:szCs w:val="26"/>
          <w:rtl/>
          <w:lang w:eastAsia="zh-CN" w:bidi="fa-IR"/>
        </w:rPr>
        <w:softHyphen/>
      </w:r>
      <w:r w:rsidRPr="00E556FF">
        <w:rPr>
          <w:rFonts w:ascii="Tahoma" w:eastAsia="SimSun" w:hAnsi="Tahoma" w:cs="B Zar" w:hint="cs"/>
          <w:sz w:val="26"/>
          <w:szCs w:val="26"/>
          <w:rtl/>
          <w:lang w:eastAsia="zh-CN" w:bidi="fa-IR"/>
        </w:rPr>
        <w:t>اي</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در</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زلزله</w:t>
      </w:r>
      <w:r w:rsidRPr="00E556FF">
        <w:rPr>
          <w:rFonts w:ascii="Times New Roman" w:eastAsia="SimSun" w:hAnsi="Times New Roman" w:cs="B Zar"/>
          <w:sz w:val="26"/>
          <w:szCs w:val="26"/>
          <w:rtl/>
          <w:lang w:eastAsia="zh-CN" w:bidi="fa-IR"/>
        </w:rPr>
        <w:softHyphen/>
      </w:r>
      <w:r w:rsidRPr="00E556FF">
        <w:rPr>
          <w:rFonts w:ascii="Tahoma" w:eastAsia="SimSun" w:hAnsi="Tahoma" w:cs="B Zar" w:hint="cs"/>
          <w:sz w:val="26"/>
          <w:szCs w:val="26"/>
          <w:rtl/>
          <w:lang w:eastAsia="zh-CN" w:bidi="fa-IR"/>
        </w:rPr>
        <w:t>شناسي</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و</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زمين</w:t>
      </w:r>
      <w:r w:rsidRPr="00E556FF">
        <w:rPr>
          <w:rFonts w:ascii="Times New Roman" w:eastAsia="SimSun" w:hAnsi="Times New Roman" w:cs="B Zar"/>
          <w:sz w:val="26"/>
          <w:szCs w:val="26"/>
          <w:rtl/>
          <w:lang w:eastAsia="zh-CN" w:bidi="fa-IR"/>
        </w:rPr>
        <w:softHyphen/>
      </w:r>
      <w:r w:rsidRPr="00E556FF">
        <w:rPr>
          <w:rFonts w:ascii="Tahoma" w:eastAsia="SimSun" w:hAnsi="Tahoma" w:cs="B Zar" w:hint="cs"/>
          <w:sz w:val="26"/>
          <w:szCs w:val="26"/>
          <w:rtl/>
          <w:lang w:eastAsia="zh-CN" w:bidi="fa-IR"/>
        </w:rPr>
        <w:t>ساخت</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منطقه</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برخوردار</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است</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ضريب</w:t>
      </w:r>
      <w:r w:rsidRPr="00E556FF">
        <w:rPr>
          <w:rFonts w:ascii="Times New Roman" w:eastAsia="SimSun" w:hAnsi="Times New Roman" w:cs="B Zar"/>
          <w:sz w:val="26"/>
          <w:szCs w:val="26"/>
          <w:rtl/>
          <w:lang w:eastAsia="zh-CN" w:bidi="fa-IR"/>
        </w:rPr>
        <w:t xml:space="preserve"> </w:t>
      </w:r>
      <w:r w:rsidRPr="00BE35E5">
        <w:rPr>
          <w:rFonts w:ascii="Times New Roman" w:eastAsia="SimSun" w:hAnsi="Times New Roman" w:cs="B Zar"/>
          <w:lang w:eastAsia="zh-CN" w:bidi="fa-IR"/>
        </w:rPr>
        <w:t>a</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مقدار</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فعاليت</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لرزه</w:t>
      </w:r>
      <w:r w:rsidRPr="00E556FF">
        <w:rPr>
          <w:rFonts w:ascii="Times New Roman" w:eastAsia="SimSun" w:hAnsi="Times New Roman" w:cs="B Zar"/>
          <w:sz w:val="26"/>
          <w:szCs w:val="26"/>
          <w:rtl/>
          <w:lang w:eastAsia="zh-CN" w:bidi="fa-IR"/>
        </w:rPr>
        <w:softHyphen/>
      </w:r>
      <w:r w:rsidRPr="00E556FF">
        <w:rPr>
          <w:rFonts w:ascii="Tahoma" w:eastAsia="SimSun" w:hAnsi="Tahoma" w:cs="B Zar" w:hint="cs"/>
          <w:sz w:val="26"/>
          <w:szCs w:val="26"/>
          <w:rtl/>
          <w:lang w:eastAsia="zh-CN" w:bidi="fa-IR"/>
        </w:rPr>
        <w:t>خيزي</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منطقه</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مورد</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مطالعه</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است</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ومقدار</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آن</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به</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وسعت</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منطقه</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وبازه</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زماني</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مورد</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نظر</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بستگي</w:t>
      </w:r>
      <w:r w:rsidRPr="00E556FF">
        <w:rPr>
          <w:rFonts w:ascii="Times New Roman" w:eastAsia="SimSun" w:hAnsi="Times New Roman" w:cs="B Zar"/>
          <w:sz w:val="26"/>
          <w:szCs w:val="26"/>
          <w:rtl/>
          <w:lang w:eastAsia="zh-CN" w:bidi="fa-IR"/>
        </w:rPr>
        <w:t xml:space="preserve"> </w:t>
      </w:r>
      <w:r w:rsidRPr="00E556FF">
        <w:rPr>
          <w:rFonts w:ascii="Tahoma" w:eastAsia="SimSun" w:hAnsi="Tahoma" w:cs="B Zar" w:hint="cs"/>
          <w:sz w:val="26"/>
          <w:szCs w:val="26"/>
          <w:rtl/>
          <w:lang w:eastAsia="zh-CN" w:bidi="fa-IR"/>
        </w:rPr>
        <w:t>دارد</w:t>
      </w:r>
      <w:r w:rsidRPr="00E556FF">
        <w:rPr>
          <w:rFonts w:ascii="Times New Roman" w:eastAsia="SimSun" w:hAnsi="Times New Roman" w:cs="B Zar"/>
          <w:sz w:val="26"/>
          <w:szCs w:val="26"/>
          <w:rtl/>
          <w:lang w:eastAsia="zh-CN" w:bidi="fa-IR"/>
        </w:rPr>
        <w:t>.</w:t>
      </w:r>
      <w:r w:rsidR="00491F8C">
        <w:rPr>
          <w:rFonts w:ascii="Times New Roman" w:eastAsia="SimSun" w:hAnsi="Times New Roman" w:cs="B Zar" w:hint="cs"/>
          <w:sz w:val="26"/>
          <w:szCs w:val="26"/>
          <w:rtl/>
          <w:lang w:eastAsia="zh-CN" w:bidi="fa-IR"/>
        </w:rPr>
        <w:t>(شکل3)</w:t>
      </w:r>
    </w:p>
    <w:p w:rsidR="00E556FF" w:rsidRDefault="00E556FF" w:rsidP="00E556FF">
      <w:pPr>
        <w:bidi/>
        <w:jc w:val="center"/>
        <w:rPr>
          <w:rFonts w:ascii="Tahoma" w:hAnsi="Tahoma" w:cs="B Titr"/>
          <w:b/>
          <w:bCs/>
          <w:color w:val="005426"/>
          <w:rtl/>
          <w:lang w:bidi="fa-IR"/>
        </w:rPr>
      </w:pPr>
      <w:r w:rsidRPr="00E556FF">
        <w:rPr>
          <w:rFonts w:ascii="Times New Roman" w:eastAsia="SimSun" w:hAnsi="Times New Roman" w:cs="Times New Roman"/>
          <w:noProof/>
          <w:sz w:val="24"/>
          <w:szCs w:val="24"/>
        </w:rPr>
        <w:drawing>
          <wp:inline distT="0" distB="0" distL="0" distR="0">
            <wp:extent cx="4648200" cy="3000375"/>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91F8C" w:rsidRPr="00491F8C" w:rsidRDefault="00491F8C" w:rsidP="00491F8C">
      <w:pPr>
        <w:bidi/>
        <w:spacing w:after="0" w:line="240" w:lineRule="auto"/>
        <w:jc w:val="center"/>
        <w:rPr>
          <w:rFonts w:ascii="Times New Roman" w:eastAsia="SimSun" w:hAnsi="Times New Roman" w:cs="B Zar"/>
          <w:rtl/>
          <w:lang w:eastAsia="zh-CN" w:bidi="fa-IR"/>
        </w:rPr>
      </w:pPr>
      <w:r w:rsidRPr="00491F8C">
        <w:rPr>
          <w:rFonts w:ascii="Times New Roman" w:eastAsia="SimSun" w:hAnsi="Times New Roman" w:cs="B Zar" w:hint="cs"/>
          <w:rtl/>
          <w:lang w:eastAsia="zh-CN" w:bidi="fa-IR"/>
        </w:rPr>
        <w:t>شکل3) فرمول لرزه خیزی منطقه مورد مطالعه</w:t>
      </w:r>
    </w:p>
    <w:p w:rsidR="00491F8C" w:rsidRPr="00491F8C" w:rsidRDefault="00491F8C" w:rsidP="00491F8C">
      <w:pPr>
        <w:bidi/>
        <w:spacing w:after="0" w:line="240" w:lineRule="auto"/>
        <w:jc w:val="both"/>
        <w:rPr>
          <w:rFonts w:ascii="Times New Roman" w:eastAsia="SimSun" w:hAnsi="Times New Roman" w:cs="B Zar"/>
          <w:sz w:val="26"/>
          <w:szCs w:val="26"/>
          <w:rtl/>
          <w:lang w:eastAsia="zh-CN" w:bidi="fa-IR"/>
        </w:rPr>
      </w:pPr>
      <w:r w:rsidRPr="00491F8C">
        <w:rPr>
          <w:rFonts w:ascii="Times New Roman" w:eastAsia="SimSun" w:hAnsi="Times New Roman" w:cs="B Zar" w:hint="cs"/>
          <w:sz w:val="26"/>
          <w:szCs w:val="26"/>
          <w:rtl/>
          <w:lang w:eastAsia="zh-CN" w:bidi="fa-IR"/>
        </w:rPr>
        <w:t>تعیین دوره بازگشت زمین لرزه ها:</w:t>
      </w:r>
    </w:p>
    <w:p w:rsidR="00491F8C" w:rsidRDefault="00491F8C" w:rsidP="00491F8C">
      <w:pPr>
        <w:bidi/>
        <w:jc w:val="both"/>
        <w:rPr>
          <w:rFonts w:ascii="Times New Roman" w:eastAsia="SimSun" w:hAnsi="Times New Roman" w:cs="B Zar"/>
          <w:sz w:val="26"/>
          <w:szCs w:val="26"/>
          <w:rtl/>
          <w:lang w:eastAsia="zh-CN" w:bidi="fa-IR"/>
        </w:rPr>
      </w:pPr>
      <w:r w:rsidRPr="00491F8C">
        <w:rPr>
          <w:rFonts w:ascii="Times New Roman" w:eastAsia="SimSun" w:hAnsi="Times New Roman" w:cs="B Zar" w:hint="cs"/>
          <w:sz w:val="26"/>
          <w:szCs w:val="26"/>
          <w:rtl/>
          <w:lang w:eastAsia="zh-CN" w:bidi="fa-IR"/>
        </w:rPr>
        <w:t xml:space="preserve">یکی از پارامترهای لرزه خیزی مهم ، محاسبه ی دوره ی بازگشت زمین لرزه هاست ، که در واقع یک نوع پیش بینی زمین لرزه محسوب می شود. میانگین دوره بازگشت </w:t>
      </w:r>
      <w:r w:rsidRPr="00782A35">
        <w:rPr>
          <w:rFonts w:ascii="Thames New" w:eastAsia="SimSun" w:hAnsi="Thames New" w:cs="B Zar"/>
          <w:rtl/>
          <w:lang w:eastAsia="zh-CN" w:bidi="fa-IR"/>
        </w:rPr>
        <w:t>(</w:t>
      </w:r>
      <w:r w:rsidRPr="00782A35">
        <w:rPr>
          <w:rFonts w:ascii="Thames New" w:eastAsia="SimSun" w:hAnsi="Thames New" w:cs="B Zar"/>
          <w:lang w:eastAsia="zh-CN" w:bidi="fa-IR"/>
        </w:rPr>
        <w:t>T</w:t>
      </w:r>
      <w:r w:rsidRPr="00782A35">
        <w:rPr>
          <w:rFonts w:ascii="Thames New" w:eastAsia="SimSun" w:hAnsi="Thames New" w:cs="B Zar"/>
          <w:rtl/>
          <w:lang w:eastAsia="zh-CN" w:bidi="fa-IR"/>
        </w:rPr>
        <w:t>)</w:t>
      </w:r>
      <w:r w:rsidRPr="00491F8C">
        <w:rPr>
          <w:rFonts w:ascii="Times New Roman" w:eastAsia="SimSun" w:hAnsi="Times New Roman" w:cs="B Zar" w:hint="cs"/>
          <w:sz w:val="26"/>
          <w:szCs w:val="26"/>
          <w:rtl/>
          <w:lang w:eastAsia="zh-CN" w:bidi="fa-IR"/>
        </w:rPr>
        <w:t xml:space="preserve">، یعنی مدت زمان مورد انتظار برای وقوع یک زمین لرزه با بزرگی بزرگتر یا مساوی </w:t>
      </w:r>
      <w:r w:rsidRPr="00BE35E5">
        <w:rPr>
          <w:rFonts w:ascii="Times New Roman" w:eastAsia="SimSun" w:hAnsi="Times New Roman" w:cs="B Zar"/>
          <w:lang w:eastAsia="zh-CN" w:bidi="fa-IR"/>
        </w:rPr>
        <w:t>M</w:t>
      </w:r>
      <w:r w:rsidRPr="00491F8C">
        <w:rPr>
          <w:rFonts w:ascii="Times New Roman" w:eastAsia="SimSun" w:hAnsi="Times New Roman" w:cs="B Zar" w:hint="cs"/>
          <w:sz w:val="26"/>
          <w:szCs w:val="26"/>
          <w:rtl/>
          <w:lang w:eastAsia="zh-CN" w:bidi="fa-IR"/>
        </w:rPr>
        <w:t xml:space="preserve"> از رابطه ی </w:t>
      </w:r>
      <w:r w:rsidRPr="00782A35">
        <w:rPr>
          <w:rFonts w:ascii="Thames New" w:eastAsia="SimSun" w:hAnsi="Thames New" w:cs="B Zar"/>
          <w:lang w:eastAsia="zh-CN" w:bidi="fa-IR"/>
        </w:rPr>
        <w:t>T=1/N</w:t>
      </w:r>
      <w:r w:rsidRPr="00491F8C">
        <w:rPr>
          <w:rFonts w:ascii="Times New Roman" w:eastAsia="SimSun" w:hAnsi="Times New Roman" w:cs="B Zar" w:hint="cs"/>
          <w:sz w:val="26"/>
          <w:szCs w:val="26"/>
          <w:rtl/>
          <w:lang w:eastAsia="zh-CN" w:bidi="fa-IR"/>
        </w:rPr>
        <w:t xml:space="preserve"> بدست می آید. برای منطقه مورد مطالعه دوره بازگشت زمین لرزه های با بزرگی های مختلف محاسبه شده است. در این رابطه</w:t>
      </w:r>
      <w:r w:rsidRPr="00782A35">
        <w:rPr>
          <w:rFonts w:ascii="Thames New" w:eastAsia="SimSun" w:hAnsi="Thames New" w:cs="B Zar"/>
          <w:lang w:eastAsia="zh-CN" w:bidi="fa-IR"/>
        </w:rPr>
        <w:t xml:space="preserve">T </w:t>
      </w:r>
      <w:r w:rsidRPr="00491F8C">
        <w:rPr>
          <w:rFonts w:ascii="Times New Roman" w:eastAsia="SimSun" w:hAnsi="Times New Roman" w:cs="B Zar" w:hint="cs"/>
          <w:sz w:val="26"/>
          <w:szCs w:val="26"/>
          <w:rtl/>
          <w:lang w:eastAsia="zh-CN" w:bidi="fa-IR"/>
        </w:rPr>
        <w:t xml:space="preserve"> بر حسب سال است.</w:t>
      </w:r>
      <w:r>
        <w:rPr>
          <w:rFonts w:ascii="Times New Roman" w:eastAsia="SimSun" w:hAnsi="Times New Roman" w:cs="B Zar" w:hint="cs"/>
          <w:sz w:val="26"/>
          <w:szCs w:val="26"/>
          <w:rtl/>
          <w:lang w:eastAsia="zh-CN" w:bidi="fa-IR"/>
        </w:rPr>
        <w:t>(جدول1)</w:t>
      </w:r>
    </w:p>
    <w:p w:rsidR="00491F8C" w:rsidRPr="00491F8C" w:rsidRDefault="00491F8C" w:rsidP="00491F8C">
      <w:pPr>
        <w:bidi/>
        <w:spacing w:after="0" w:line="240" w:lineRule="auto"/>
        <w:jc w:val="center"/>
        <w:rPr>
          <w:rFonts w:ascii="Tahoma" w:eastAsia="SimSun" w:hAnsi="Tahoma" w:cs="B Zar"/>
          <w:rtl/>
          <w:lang w:eastAsia="zh-CN" w:bidi="fa-IR"/>
        </w:rPr>
      </w:pPr>
      <w:r w:rsidRPr="00491F8C">
        <w:rPr>
          <w:rFonts w:ascii="Tahoma" w:eastAsia="SimSun" w:hAnsi="Tahoma" w:cs="B Zar" w:hint="cs"/>
          <w:rtl/>
          <w:lang w:eastAsia="zh-CN" w:bidi="fa-IR"/>
        </w:rPr>
        <w:t>جدول1)دوره بازگشت زلزله  در منطقه مورد مطالعه</w:t>
      </w:r>
    </w:p>
    <w:tbl>
      <w:tblPr>
        <w:tblW w:w="4000" w:type="dxa"/>
        <w:tblInd w:w="2296" w:type="dxa"/>
        <w:tblLook w:val="04A0" w:firstRow="1" w:lastRow="0" w:firstColumn="1" w:lastColumn="0" w:noHBand="0" w:noVBand="1"/>
      </w:tblPr>
      <w:tblGrid>
        <w:gridCol w:w="860"/>
        <w:gridCol w:w="940"/>
        <w:gridCol w:w="960"/>
        <w:gridCol w:w="1240"/>
      </w:tblGrid>
      <w:tr w:rsidR="00491F8C" w:rsidRPr="00491F8C" w:rsidTr="00B85829">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Ms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Ms</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T</w:t>
            </w:r>
          </w:p>
        </w:tc>
      </w:tr>
      <w:tr w:rsidR="00491F8C" w:rsidRPr="00491F8C" w:rsidTr="00B85829">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3</w:t>
            </w:r>
          </w:p>
        </w:tc>
        <w:tc>
          <w:tcPr>
            <w:tcW w:w="94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0.2</w:t>
            </w:r>
          </w:p>
        </w:tc>
        <w:tc>
          <w:tcPr>
            <w:tcW w:w="96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5.5</w:t>
            </w:r>
          </w:p>
        </w:tc>
        <w:tc>
          <w:tcPr>
            <w:tcW w:w="124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7.7</w:t>
            </w:r>
          </w:p>
        </w:tc>
      </w:tr>
      <w:tr w:rsidR="00491F8C" w:rsidRPr="00491F8C" w:rsidTr="00B85829">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3.5</w:t>
            </w:r>
          </w:p>
        </w:tc>
        <w:tc>
          <w:tcPr>
            <w:tcW w:w="94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0.5</w:t>
            </w:r>
          </w:p>
        </w:tc>
        <w:tc>
          <w:tcPr>
            <w:tcW w:w="96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6</w:t>
            </w:r>
          </w:p>
        </w:tc>
        <w:tc>
          <w:tcPr>
            <w:tcW w:w="124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15.4</w:t>
            </w:r>
          </w:p>
        </w:tc>
      </w:tr>
      <w:tr w:rsidR="00491F8C" w:rsidRPr="00491F8C" w:rsidTr="00B85829">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4</w:t>
            </w:r>
          </w:p>
        </w:tc>
        <w:tc>
          <w:tcPr>
            <w:tcW w:w="94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6.5</w:t>
            </w:r>
          </w:p>
        </w:tc>
        <w:tc>
          <w:tcPr>
            <w:tcW w:w="124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30.7</w:t>
            </w:r>
          </w:p>
        </w:tc>
      </w:tr>
      <w:tr w:rsidR="00491F8C" w:rsidRPr="00491F8C" w:rsidTr="00B85829">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4.5</w:t>
            </w:r>
          </w:p>
        </w:tc>
        <w:tc>
          <w:tcPr>
            <w:tcW w:w="94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7</w:t>
            </w:r>
          </w:p>
        </w:tc>
        <w:tc>
          <w:tcPr>
            <w:tcW w:w="124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61.1</w:t>
            </w:r>
          </w:p>
        </w:tc>
      </w:tr>
      <w:tr w:rsidR="00491F8C" w:rsidRPr="00491F8C" w:rsidTr="00B85829">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5</w:t>
            </w:r>
          </w:p>
        </w:tc>
        <w:tc>
          <w:tcPr>
            <w:tcW w:w="94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3.9</w:t>
            </w:r>
          </w:p>
        </w:tc>
        <w:tc>
          <w:tcPr>
            <w:tcW w:w="96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7.5</w:t>
            </w:r>
          </w:p>
        </w:tc>
        <w:tc>
          <w:tcPr>
            <w:tcW w:w="1240" w:type="dxa"/>
            <w:tcBorders>
              <w:top w:val="nil"/>
              <w:left w:val="nil"/>
              <w:bottom w:val="single" w:sz="4" w:space="0" w:color="auto"/>
              <w:right w:val="single" w:sz="4" w:space="0" w:color="auto"/>
            </w:tcBorders>
            <w:shd w:val="clear" w:color="auto" w:fill="auto"/>
            <w:noWrap/>
            <w:vAlign w:val="center"/>
            <w:hideMark/>
          </w:tcPr>
          <w:p w:rsidR="00491F8C" w:rsidRPr="00782A35" w:rsidRDefault="00491F8C" w:rsidP="00B85829">
            <w:pPr>
              <w:spacing w:after="0" w:line="240" w:lineRule="auto"/>
              <w:jc w:val="center"/>
              <w:rPr>
                <w:rFonts w:ascii="Thames New" w:eastAsia="Times New Roman" w:hAnsi="Thames New" w:cs="Times New Roman"/>
                <w:color w:val="000000"/>
              </w:rPr>
            </w:pPr>
            <w:r w:rsidRPr="00782A35">
              <w:rPr>
                <w:rFonts w:ascii="Thames New" w:eastAsia="Times New Roman" w:hAnsi="Thames New" w:cs="Times New Roman"/>
                <w:color w:val="000000"/>
              </w:rPr>
              <w:t>121.6</w:t>
            </w:r>
          </w:p>
        </w:tc>
      </w:tr>
    </w:tbl>
    <w:p w:rsidR="00491F8C" w:rsidRDefault="00491F8C" w:rsidP="00491F8C">
      <w:pPr>
        <w:bidi/>
        <w:jc w:val="both"/>
        <w:rPr>
          <w:rFonts w:ascii="Times New Roman" w:eastAsia="SimSun" w:hAnsi="Times New Roman" w:cs="B Zar"/>
          <w:sz w:val="26"/>
          <w:szCs w:val="26"/>
          <w:rtl/>
          <w:lang w:eastAsia="zh-CN" w:bidi="fa-IR"/>
        </w:rPr>
      </w:pPr>
    </w:p>
    <w:p w:rsidR="00491F8C" w:rsidRPr="00491F8C" w:rsidRDefault="00491F8C" w:rsidP="00491F8C">
      <w:pPr>
        <w:bidi/>
        <w:spacing w:after="0" w:line="240" w:lineRule="auto"/>
        <w:jc w:val="both"/>
        <w:rPr>
          <w:rFonts w:ascii="Tahoma" w:eastAsia="SimSun" w:hAnsi="Tahoma" w:cs="B Zar"/>
          <w:sz w:val="26"/>
          <w:szCs w:val="26"/>
          <w:rtl/>
          <w:lang w:eastAsia="zh-CN" w:bidi="fa-IR"/>
        </w:rPr>
      </w:pPr>
      <w:r w:rsidRPr="00491F8C">
        <w:rPr>
          <w:rFonts w:ascii="Tahoma" w:eastAsia="SimSun" w:hAnsi="Tahoma" w:cs="B Zar" w:hint="cs"/>
          <w:sz w:val="26"/>
          <w:szCs w:val="26"/>
          <w:rtl/>
          <w:lang w:eastAsia="zh-CN" w:bidi="fa-IR"/>
        </w:rPr>
        <w:t>نقشه هم شتاب منطقه مطالعاتی:</w:t>
      </w:r>
    </w:p>
    <w:p w:rsidR="00491F8C" w:rsidRPr="00B252FF" w:rsidRDefault="00491F8C" w:rsidP="00491F8C">
      <w:pPr>
        <w:bidi/>
        <w:jc w:val="both"/>
        <w:rPr>
          <w:rFonts w:ascii="Tahoma" w:eastAsia="SimSun" w:hAnsi="Tahoma" w:cs="B Zar"/>
          <w:sz w:val="26"/>
          <w:szCs w:val="26"/>
          <w:rtl/>
          <w:lang w:eastAsia="zh-CN" w:bidi="fa-IR"/>
        </w:rPr>
      </w:pPr>
      <w:r w:rsidRPr="00491F8C">
        <w:rPr>
          <w:rFonts w:ascii="Tahoma" w:eastAsia="SimSun" w:hAnsi="Tahoma" w:cs="B Zar" w:hint="cs"/>
          <w:sz w:val="26"/>
          <w:szCs w:val="26"/>
          <w:rtl/>
          <w:lang w:eastAsia="zh-CN" w:bidi="fa-IR"/>
        </w:rPr>
        <w:t>به منظور پهنه بندی خطر زمین لرزه معمولا از خم های هم شتاب استفاده می گردد. در طراحی سازه ها در مقابل زلزله، ارزیابی میزان حداکثر شتاب زلزله در طول عمر سازه از اهمیت زیادی برخوردار است. با توجه به نقشه هم شتاب، محدوده مطالعاتی جز مناطق با خطر بالا قرار می گیرد و بیشینه شتابی که بر روستاهای اطراف وارد می</w:t>
      </w:r>
      <w:r w:rsidRPr="00491F8C">
        <w:rPr>
          <w:rFonts w:ascii="Tahoma" w:eastAsia="SimSun" w:hAnsi="Tahoma" w:cs="B Zar" w:hint="cs"/>
          <w:sz w:val="26"/>
          <w:szCs w:val="26"/>
          <w:rtl/>
          <w:lang w:eastAsia="zh-CN" w:bidi="fa-IR"/>
        </w:rPr>
        <w:softHyphen/>
        <w:t xml:space="preserve"> کند </w:t>
      </w:r>
      <w:r w:rsidRPr="00782A35">
        <w:rPr>
          <w:rFonts w:ascii="Thames New" w:eastAsia="SimSun" w:hAnsi="Thames New" w:cs="Times New Roman"/>
          <w:lang w:eastAsia="zh-CN" w:bidi="fa-IR"/>
        </w:rPr>
        <w:t>0.54PGA</w:t>
      </w:r>
      <w:r w:rsidRPr="00BE35E5">
        <w:rPr>
          <w:rFonts w:ascii="Tahoma" w:eastAsia="SimSun" w:hAnsi="Tahoma" w:cs="Arial Unicode MS" w:hint="cs"/>
          <w:b/>
          <w:bCs/>
          <w:rtl/>
          <w:lang w:eastAsia="zh-CN" w:bidi="fa-IR"/>
        </w:rPr>
        <w:t xml:space="preserve"> </w:t>
      </w:r>
      <w:r w:rsidRPr="00491F8C">
        <w:rPr>
          <w:rFonts w:ascii="Tahoma" w:eastAsia="SimSun" w:hAnsi="Tahoma" w:cs="B Zar" w:hint="cs"/>
          <w:sz w:val="26"/>
          <w:szCs w:val="26"/>
          <w:rtl/>
          <w:lang w:eastAsia="zh-CN" w:bidi="fa-IR"/>
        </w:rPr>
        <w:t>می</w:t>
      </w:r>
      <w:r w:rsidRPr="00491F8C">
        <w:rPr>
          <w:rFonts w:ascii="Tahoma" w:eastAsia="SimSun" w:hAnsi="Tahoma" w:cs="B Zar" w:hint="cs"/>
          <w:sz w:val="26"/>
          <w:szCs w:val="26"/>
          <w:rtl/>
          <w:lang w:eastAsia="zh-CN" w:bidi="fa-IR"/>
        </w:rPr>
        <w:softHyphen/>
        <w:t>باشد</w:t>
      </w:r>
      <w:r w:rsidRPr="00B252FF">
        <w:rPr>
          <w:rFonts w:ascii="Tahoma" w:eastAsia="SimSun" w:hAnsi="Tahoma" w:cs="B Zar" w:hint="cs"/>
          <w:sz w:val="26"/>
          <w:szCs w:val="26"/>
          <w:rtl/>
          <w:lang w:eastAsia="zh-CN" w:bidi="fa-IR"/>
        </w:rPr>
        <w:t>.</w:t>
      </w:r>
      <w:r w:rsidR="00B252FF" w:rsidRPr="00B252FF">
        <w:rPr>
          <w:rFonts w:ascii="Tahoma" w:eastAsia="SimSun" w:hAnsi="Tahoma" w:cs="B Zar" w:hint="cs"/>
          <w:sz w:val="26"/>
          <w:szCs w:val="26"/>
          <w:rtl/>
          <w:lang w:eastAsia="zh-CN" w:bidi="fa-IR"/>
        </w:rPr>
        <w:t>(شکل4)</w:t>
      </w:r>
    </w:p>
    <w:p w:rsidR="00491F8C" w:rsidRPr="00491F8C" w:rsidRDefault="00491F8C" w:rsidP="00491F8C">
      <w:pPr>
        <w:bidi/>
        <w:spacing w:after="0" w:line="240" w:lineRule="auto"/>
        <w:jc w:val="center"/>
        <w:rPr>
          <w:rFonts w:ascii="Tahoma" w:eastAsia="SimSun" w:hAnsi="Tahoma" w:cs="B Zar"/>
          <w:sz w:val="26"/>
          <w:szCs w:val="26"/>
          <w:rtl/>
          <w:lang w:eastAsia="zh-CN" w:bidi="fa-IR"/>
        </w:rPr>
      </w:pPr>
      <w:r w:rsidRPr="00491F8C">
        <w:rPr>
          <w:rFonts w:ascii="Tahoma" w:eastAsia="SimSun" w:hAnsi="Tahoma" w:cs="B Zar" w:hint="cs"/>
          <w:sz w:val="26"/>
          <w:szCs w:val="26"/>
          <w:rtl/>
          <w:lang w:eastAsia="zh-CN" w:bidi="fa-IR"/>
        </w:rPr>
        <w:t xml:space="preserve">        </w:t>
      </w:r>
      <w:r w:rsidRPr="00491F8C">
        <w:rPr>
          <w:rFonts w:ascii="Tahoma" w:eastAsia="SimSun" w:hAnsi="Tahoma" w:cs="B Zar" w:hint="cs"/>
          <w:noProof/>
          <w:sz w:val="26"/>
          <w:szCs w:val="26"/>
        </w:rPr>
        <w:drawing>
          <wp:inline distT="0" distB="0" distL="0" distR="0" wp14:anchorId="778F269F" wp14:editId="49C988CA">
            <wp:extent cx="3390900" cy="3133725"/>
            <wp:effectExtent l="0" t="0" r="0" b="0"/>
            <wp:docPr id="6" name="Picture 6" descr="hamshe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msheta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3133725"/>
                    </a:xfrm>
                    <a:prstGeom prst="rect">
                      <a:avLst/>
                    </a:prstGeom>
                    <a:noFill/>
                    <a:ln>
                      <a:noFill/>
                    </a:ln>
                  </pic:spPr>
                </pic:pic>
              </a:graphicData>
            </a:graphic>
          </wp:inline>
        </w:drawing>
      </w:r>
      <w:r w:rsidRPr="00491F8C">
        <w:rPr>
          <w:rFonts w:ascii="Tahoma" w:eastAsia="SimSun" w:hAnsi="Tahoma" w:cs="B Zar" w:hint="cs"/>
          <w:sz w:val="26"/>
          <w:szCs w:val="26"/>
          <w:rtl/>
          <w:lang w:eastAsia="zh-CN" w:bidi="fa-IR"/>
        </w:rPr>
        <w:t xml:space="preserve">    </w:t>
      </w:r>
    </w:p>
    <w:p w:rsidR="00491F8C" w:rsidRPr="00491F8C" w:rsidRDefault="00491F8C" w:rsidP="00491F8C">
      <w:pPr>
        <w:bidi/>
        <w:spacing w:after="0" w:line="240" w:lineRule="auto"/>
        <w:jc w:val="center"/>
        <w:rPr>
          <w:rFonts w:ascii="Tahoma" w:eastAsia="SimSun" w:hAnsi="Tahoma" w:cs="B Zar"/>
          <w:sz w:val="26"/>
          <w:szCs w:val="26"/>
          <w:rtl/>
          <w:lang w:eastAsia="zh-CN" w:bidi="fa-IR"/>
        </w:rPr>
      </w:pPr>
      <w:r w:rsidRPr="00491F8C">
        <w:rPr>
          <w:rFonts w:ascii="Tahoma" w:eastAsia="SimSun" w:hAnsi="Tahoma" w:cs="B Zar" w:hint="cs"/>
          <w:sz w:val="26"/>
          <w:szCs w:val="26"/>
          <w:rtl/>
          <w:lang w:eastAsia="zh-CN" w:bidi="fa-IR"/>
        </w:rPr>
        <w:t>شکل</w:t>
      </w:r>
      <w:r>
        <w:rPr>
          <w:rFonts w:ascii="Tahoma" w:eastAsia="SimSun" w:hAnsi="Tahoma" w:cs="B Zar" w:hint="cs"/>
          <w:sz w:val="26"/>
          <w:szCs w:val="26"/>
          <w:rtl/>
          <w:lang w:eastAsia="zh-CN" w:bidi="fa-IR"/>
        </w:rPr>
        <w:t>4</w:t>
      </w:r>
      <w:r w:rsidRPr="00491F8C">
        <w:rPr>
          <w:rFonts w:ascii="Tahoma" w:eastAsia="SimSun" w:hAnsi="Tahoma" w:cs="B Zar" w:hint="cs"/>
          <w:sz w:val="26"/>
          <w:szCs w:val="26"/>
          <w:rtl/>
          <w:lang w:eastAsia="zh-CN" w:bidi="fa-IR"/>
        </w:rPr>
        <w:t>) نقشه پهنه بندی هم شتاب منطقه مطالعاتی</w:t>
      </w:r>
      <w:r w:rsidR="00BE35E5">
        <w:rPr>
          <w:rFonts w:ascii="Tahoma" w:eastAsia="SimSun" w:hAnsi="Tahoma" w:cs="B Zar" w:hint="cs"/>
          <w:sz w:val="26"/>
          <w:szCs w:val="26"/>
          <w:rtl/>
          <w:lang w:eastAsia="zh-CN" w:bidi="fa-IR"/>
        </w:rPr>
        <w:t xml:space="preserve"> که نشان دهنده منطقه باخطر بالاست.</w:t>
      </w:r>
    </w:p>
    <w:p w:rsidR="00B252FF" w:rsidRPr="00B252FF" w:rsidRDefault="00B252FF" w:rsidP="00B252FF">
      <w:pPr>
        <w:bidi/>
        <w:spacing w:after="0" w:line="240" w:lineRule="auto"/>
        <w:rPr>
          <w:rFonts w:ascii="Tahoma" w:eastAsia="SimSun" w:hAnsi="Tahoma" w:cs="B Zar"/>
          <w:sz w:val="26"/>
          <w:szCs w:val="26"/>
          <w:rtl/>
          <w:lang w:eastAsia="zh-CN" w:bidi="fa-IR"/>
        </w:rPr>
      </w:pPr>
      <w:r w:rsidRPr="00B252FF">
        <w:rPr>
          <w:rFonts w:ascii="Tahoma" w:eastAsia="SimSun" w:hAnsi="Tahoma" w:cs="B Zar" w:hint="cs"/>
          <w:sz w:val="26"/>
          <w:szCs w:val="26"/>
          <w:rtl/>
          <w:lang w:eastAsia="zh-CN" w:bidi="fa-IR"/>
        </w:rPr>
        <w:t>نقشه هم شدت شکستگی منطقه مطالعاتی:</w:t>
      </w:r>
    </w:p>
    <w:p w:rsidR="00B252FF" w:rsidRDefault="00B252FF" w:rsidP="00BE35E5">
      <w:pPr>
        <w:bidi/>
        <w:spacing w:after="0" w:line="240" w:lineRule="auto"/>
        <w:rPr>
          <w:rFonts w:ascii="Tahoma" w:eastAsia="SimSun" w:hAnsi="Tahoma" w:cs="B Zar"/>
          <w:sz w:val="26"/>
          <w:szCs w:val="26"/>
          <w:rtl/>
          <w:lang w:eastAsia="zh-CN" w:bidi="fa-IR"/>
        </w:rPr>
      </w:pPr>
      <w:r w:rsidRPr="00B252FF">
        <w:rPr>
          <w:rFonts w:ascii="Tahoma" w:eastAsia="SimSun" w:hAnsi="Tahoma" w:cs="B Zar" w:hint="cs"/>
          <w:sz w:val="26"/>
          <w:szCs w:val="26"/>
          <w:rtl/>
          <w:lang w:eastAsia="zh-CN" w:bidi="fa-IR"/>
        </w:rPr>
        <w:t xml:space="preserve">برای محاسبه ی شدت شکستگی در منطقه مورد مطالعه، نقشه منطقه را شبکه بندی کرده و در هر شبکه مجموع شکستگی ها را بدست آورده و با توجه به مساحت شبکه شدت شکستگی برای هر مربع بر اساس فرمول </w:t>
      </w:r>
      <w:r w:rsidRPr="00782A35">
        <w:rPr>
          <w:rFonts w:ascii="Thames New" w:eastAsia="SimSun" w:hAnsi="Thames New" w:cs="B Zar"/>
          <w:rtl/>
          <w:lang w:eastAsia="zh-CN"/>
        </w:rPr>
        <w:t xml:space="preserve">A/L </w:t>
      </w:r>
      <w:r w:rsidRPr="00782A35">
        <w:rPr>
          <w:rFonts w:ascii="Thames New" w:eastAsia="SimSun" w:hAnsi="Thames New" w:cs="Cambria"/>
          <w:rtl/>
          <w:lang w:eastAsia="zh-CN"/>
        </w:rPr>
        <w:t>Σ</w:t>
      </w:r>
      <w:r w:rsidRPr="00782A35">
        <w:rPr>
          <w:rFonts w:ascii="Thames New" w:eastAsia="SimSun" w:hAnsi="Thames New" w:cs="B Zar"/>
          <w:rtl/>
          <w:lang w:eastAsia="zh-CN"/>
        </w:rPr>
        <w:t xml:space="preserve"> = I</w:t>
      </w:r>
      <w:r w:rsidRPr="00B252FF">
        <w:rPr>
          <w:rFonts w:ascii="Tahoma" w:eastAsia="SimSun" w:hAnsi="Tahoma" w:cs="B Zar" w:hint="cs"/>
          <w:sz w:val="26"/>
          <w:szCs w:val="26"/>
          <w:rtl/>
          <w:lang w:eastAsia="zh-CN"/>
        </w:rPr>
        <w:t xml:space="preserve"> محاسبه می نماییم که </w:t>
      </w:r>
      <w:r w:rsidRPr="00B252FF">
        <w:rPr>
          <w:rFonts w:ascii="Tahoma" w:eastAsia="SimSun" w:hAnsi="Tahoma" w:cs="B Zar"/>
          <w:sz w:val="26"/>
          <w:szCs w:val="26"/>
          <w:rtl/>
          <w:lang w:eastAsia="zh-CN"/>
        </w:rPr>
        <w:t xml:space="preserve">L </w:t>
      </w:r>
      <w:r w:rsidRPr="00B252FF">
        <w:rPr>
          <w:rFonts w:ascii="Cambria" w:eastAsia="SimSun" w:hAnsi="Cambria" w:cs="Cambria" w:hint="cs"/>
          <w:sz w:val="26"/>
          <w:szCs w:val="26"/>
          <w:rtl/>
          <w:lang w:eastAsia="zh-CN"/>
        </w:rPr>
        <w:t>Σ</w:t>
      </w:r>
      <w:r w:rsidRPr="00B252FF">
        <w:rPr>
          <w:rFonts w:ascii="Tahoma" w:eastAsia="SimSun" w:hAnsi="Tahoma" w:cs="B Zar" w:hint="cs"/>
          <w:sz w:val="26"/>
          <w:szCs w:val="26"/>
          <w:rtl/>
          <w:lang w:eastAsia="zh-CN"/>
        </w:rPr>
        <w:t xml:space="preserve"> بیانگر مجموع طول شکستگی و </w:t>
      </w:r>
      <w:r w:rsidRPr="00B252FF">
        <w:rPr>
          <w:rFonts w:ascii="Tahoma" w:eastAsia="SimSun" w:hAnsi="Tahoma" w:cs="B Zar"/>
          <w:sz w:val="26"/>
          <w:szCs w:val="26"/>
          <w:rtl/>
          <w:lang w:eastAsia="zh-CN"/>
        </w:rPr>
        <w:t>A</w:t>
      </w:r>
      <w:r w:rsidRPr="00B252FF">
        <w:rPr>
          <w:rFonts w:ascii="Tahoma" w:eastAsia="SimSun" w:hAnsi="Tahoma" w:cs="B Zar" w:hint="cs"/>
          <w:sz w:val="26"/>
          <w:szCs w:val="26"/>
          <w:rtl/>
          <w:lang w:eastAsia="zh-CN"/>
        </w:rPr>
        <w:t xml:space="preserve"> مساحت در</w:t>
      </w:r>
      <w:r w:rsidRPr="00B252FF">
        <w:rPr>
          <w:rFonts w:ascii="Tahoma" w:eastAsia="SimSun" w:hAnsi="Tahoma" w:cs="B Zar"/>
          <w:sz w:val="26"/>
          <w:szCs w:val="26"/>
          <w:rtl/>
          <w:lang w:eastAsia="zh-CN"/>
        </w:rPr>
        <w:softHyphen/>
      </w:r>
      <w:r w:rsidRPr="00B252FF">
        <w:rPr>
          <w:rFonts w:ascii="Tahoma" w:eastAsia="SimSun" w:hAnsi="Tahoma" w:cs="B Zar" w:hint="cs"/>
          <w:sz w:val="26"/>
          <w:szCs w:val="26"/>
          <w:rtl/>
          <w:lang w:eastAsia="zh-CN"/>
        </w:rPr>
        <w:t>برگیرنده منطقه است</w:t>
      </w:r>
      <w:r w:rsidRPr="00B252FF">
        <w:rPr>
          <w:rFonts w:ascii="Tahoma" w:eastAsia="SimSun" w:hAnsi="Tahoma" w:cs="B Zar" w:hint="cs"/>
          <w:sz w:val="26"/>
          <w:szCs w:val="26"/>
          <w:rtl/>
          <w:lang w:eastAsia="zh-CN" w:bidi="fa-IR"/>
        </w:rPr>
        <w:t xml:space="preserve"> و در نهایت نقشه هم شدت شکستگی رسم گردید. بر اساس نقشه هم شدت شکستگی منطقه مطالعاتی در محدوده شدت شکستگی </w:t>
      </w:r>
      <w:r w:rsidR="00BE35E5">
        <w:rPr>
          <w:rFonts w:ascii="Tahoma" w:eastAsia="SimSun" w:hAnsi="Tahoma" w:cs="B Zar" w:hint="cs"/>
          <w:sz w:val="26"/>
          <w:szCs w:val="26"/>
          <w:rtl/>
          <w:lang w:eastAsia="zh-CN" w:bidi="fa-IR"/>
        </w:rPr>
        <w:t>کم</w:t>
      </w:r>
      <w:r w:rsidRPr="00B252FF">
        <w:rPr>
          <w:rFonts w:ascii="Tahoma" w:eastAsia="SimSun" w:hAnsi="Tahoma" w:cs="B Zar" w:hint="cs"/>
          <w:sz w:val="26"/>
          <w:szCs w:val="26"/>
          <w:rtl/>
          <w:lang w:eastAsia="zh-CN" w:bidi="fa-IR"/>
        </w:rPr>
        <w:t xml:space="preserve"> قرار می گیرد.</w:t>
      </w:r>
      <w:r w:rsidR="00BE35E5">
        <w:rPr>
          <w:rFonts w:ascii="Tahoma" w:eastAsia="SimSun" w:hAnsi="Tahoma" w:cs="B Zar" w:hint="cs"/>
          <w:sz w:val="26"/>
          <w:szCs w:val="26"/>
          <w:rtl/>
          <w:lang w:eastAsia="zh-CN" w:bidi="fa-IR"/>
        </w:rPr>
        <w:t>(شکل 5)</w:t>
      </w:r>
    </w:p>
    <w:p w:rsidR="005A4D59" w:rsidRPr="00B252FF" w:rsidRDefault="004257A4" w:rsidP="00BE35E5">
      <w:pPr>
        <w:bidi/>
        <w:spacing w:after="0" w:line="240" w:lineRule="auto"/>
        <w:jc w:val="center"/>
        <w:rPr>
          <w:rFonts w:ascii="Tahoma" w:eastAsia="SimSun" w:hAnsi="Tahoma" w:cs="B Zar"/>
          <w:sz w:val="26"/>
          <w:szCs w:val="26"/>
          <w:lang w:eastAsia="zh-CN" w:bidi="fa-IR"/>
        </w:rPr>
      </w:pPr>
      <w:r w:rsidRPr="004257A4">
        <w:rPr>
          <w:rFonts w:ascii="Tahoma" w:eastAsia="SimSun" w:hAnsi="Tahoma" w:cs="B Zar"/>
          <w:noProof/>
          <w:sz w:val="26"/>
          <w:szCs w:val="26"/>
          <w:rtl/>
        </w:rPr>
        <w:lastRenderedPageBreak/>
        <w:drawing>
          <wp:inline distT="0" distB="0" distL="0" distR="0">
            <wp:extent cx="4248150" cy="3048000"/>
            <wp:effectExtent l="0" t="0" r="0" b="0"/>
            <wp:docPr id="11" name="Picture 11" descr="C:\Users\ali sarhadi\Desk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 sarhadi\Deskto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3048000"/>
                    </a:xfrm>
                    <a:prstGeom prst="rect">
                      <a:avLst/>
                    </a:prstGeom>
                    <a:noFill/>
                    <a:ln>
                      <a:noFill/>
                    </a:ln>
                  </pic:spPr>
                </pic:pic>
              </a:graphicData>
            </a:graphic>
          </wp:inline>
        </w:drawing>
      </w:r>
    </w:p>
    <w:p w:rsidR="00491F8C" w:rsidRPr="00BE35E5" w:rsidRDefault="00BE35E5" w:rsidP="00BE35E5">
      <w:pPr>
        <w:bidi/>
        <w:jc w:val="center"/>
        <w:rPr>
          <w:rFonts w:ascii="Tahoma" w:hAnsi="Tahoma" w:cs="B Zar"/>
          <w:color w:val="005426"/>
          <w:rtl/>
          <w:lang w:bidi="fa-IR"/>
        </w:rPr>
      </w:pPr>
      <w:r w:rsidRPr="00BE35E5">
        <w:rPr>
          <w:rFonts w:ascii="Tahoma" w:hAnsi="Tahoma" w:cs="B Zar" w:hint="cs"/>
          <w:color w:val="005426"/>
          <w:rtl/>
          <w:lang w:bidi="fa-IR"/>
        </w:rPr>
        <w:t>شکل 5)نقشه هم شدت شکستگی منطقه مورد مطالعه</w:t>
      </w:r>
    </w:p>
    <w:p w:rsidR="004F5F81" w:rsidRPr="00C274E0" w:rsidRDefault="004F5F81" w:rsidP="004F5F81">
      <w:pPr>
        <w:bidi/>
        <w:jc w:val="center"/>
        <w:rPr>
          <w:rFonts w:ascii="Tahoma" w:hAnsi="Tahoma" w:cs="Tahoma"/>
          <w:b/>
          <w:bCs/>
          <w:color w:val="8000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B252FF" w:rsidRPr="00B252FF" w:rsidRDefault="00B252FF" w:rsidP="00B252FF">
      <w:pPr>
        <w:bidi/>
        <w:spacing w:after="0" w:line="240" w:lineRule="auto"/>
        <w:rPr>
          <w:rFonts w:ascii="Tahoma" w:eastAsia="SimSun" w:hAnsi="Tahoma" w:cs="B Titr"/>
          <w:b/>
          <w:bCs/>
          <w:sz w:val="24"/>
          <w:szCs w:val="24"/>
          <w:rtl/>
          <w:lang w:eastAsia="zh-CN" w:bidi="fa-IR"/>
        </w:rPr>
      </w:pPr>
      <w:r w:rsidRPr="00B252FF">
        <w:rPr>
          <w:rFonts w:ascii="Tahoma" w:eastAsia="SimSun" w:hAnsi="Tahoma" w:cs="B Titr"/>
          <w:b/>
          <w:bCs/>
          <w:sz w:val="24"/>
          <w:szCs w:val="24"/>
          <w:rtl/>
          <w:lang w:eastAsia="zh-CN" w:bidi="fa-IR"/>
        </w:rPr>
        <w:t>نتيجه گير</w:t>
      </w:r>
      <w:r w:rsidRPr="00B252FF">
        <w:rPr>
          <w:rFonts w:ascii="Tahoma" w:eastAsia="SimSun" w:hAnsi="Tahoma" w:cs="B Titr" w:hint="cs"/>
          <w:b/>
          <w:bCs/>
          <w:sz w:val="24"/>
          <w:szCs w:val="24"/>
          <w:rtl/>
          <w:lang w:eastAsia="zh-CN" w:bidi="fa-IR"/>
        </w:rPr>
        <w:t>ی:</w:t>
      </w:r>
    </w:p>
    <w:p w:rsidR="00B252FF" w:rsidRPr="00B252FF" w:rsidRDefault="00B252FF" w:rsidP="00B252FF">
      <w:pPr>
        <w:numPr>
          <w:ilvl w:val="0"/>
          <w:numId w:val="1"/>
        </w:numPr>
        <w:bidi/>
        <w:spacing w:after="0" w:line="240" w:lineRule="auto"/>
        <w:ind w:left="282" w:hanging="284"/>
        <w:rPr>
          <w:rFonts w:ascii="Tahoma" w:eastAsia="SimSun" w:hAnsi="Tahoma" w:cs="B Zar"/>
          <w:b/>
          <w:bCs/>
          <w:sz w:val="26"/>
          <w:szCs w:val="26"/>
          <w:lang w:eastAsia="zh-CN" w:bidi="fa-IR"/>
        </w:rPr>
      </w:pPr>
      <w:r w:rsidRPr="00B252FF">
        <w:rPr>
          <w:rFonts w:ascii="Tahoma" w:eastAsia="SimSun" w:hAnsi="Tahoma" w:cs="B Zar" w:hint="cs"/>
          <w:sz w:val="26"/>
          <w:szCs w:val="26"/>
          <w:rtl/>
          <w:lang w:eastAsia="zh-CN" w:bidi="fa-IR"/>
        </w:rPr>
        <w:t>فرمول لرزه خیزی منطقه</w:t>
      </w:r>
      <w:r w:rsidRPr="00B252FF">
        <w:rPr>
          <w:rFonts w:ascii="Calibri" w:eastAsia="Times New Roman" w:hAnsi="Calibri" w:cs="B Zar"/>
          <w:color w:val="000000"/>
          <w:sz w:val="26"/>
          <w:szCs w:val="26"/>
        </w:rPr>
        <w:t xml:space="preserve"> </w:t>
      </w:r>
      <w:r w:rsidRPr="00782A35">
        <w:rPr>
          <w:rFonts w:ascii="Thames New" w:eastAsia="Times New Roman" w:hAnsi="Thames New" w:cs="B Zar"/>
          <w:color w:val="000000"/>
        </w:rPr>
        <w:t>LogN=2.5-0.5m</w:t>
      </w:r>
      <w:r w:rsidRPr="00B252FF">
        <w:rPr>
          <w:rFonts w:ascii="Calibri" w:eastAsia="Times New Roman" w:hAnsi="Calibri" w:cs="B Zar"/>
          <w:color w:val="000000"/>
          <w:sz w:val="26"/>
          <w:szCs w:val="26"/>
        </w:rPr>
        <w:t>s</w:t>
      </w:r>
      <w:r w:rsidRPr="00B252FF">
        <w:rPr>
          <w:rFonts w:ascii="Tahoma" w:eastAsia="SimSun" w:hAnsi="Tahoma" w:cs="B Zar" w:hint="cs"/>
          <w:sz w:val="26"/>
          <w:szCs w:val="26"/>
          <w:rtl/>
          <w:lang w:eastAsia="zh-CN" w:bidi="fa-IR"/>
        </w:rPr>
        <w:t>محاسبه شده است.</w:t>
      </w:r>
    </w:p>
    <w:p w:rsidR="00B252FF" w:rsidRPr="00B252FF" w:rsidRDefault="00B252FF" w:rsidP="00B252FF">
      <w:pPr>
        <w:numPr>
          <w:ilvl w:val="0"/>
          <w:numId w:val="1"/>
        </w:numPr>
        <w:bidi/>
        <w:spacing w:after="0" w:line="240" w:lineRule="auto"/>
        <w:ind w:left="282" w:hanging="284"/>
        <w:rPr>
          <w:rFonts w:ascii="Tahoma" w:eastAsia="SimSun" w:hAnsi="Tahoma" w:cs="B Zar"/>
          <w:sz w:val="26"/>
          <w:szCs w:val="26"/>
          <w:lang w:eastAsia="zh-CN" w:bidi="fa-IR"/>
        </w:rPr>
      </w:pPr>
      <w:r w:rsidRPr="00B252FF">
        <w:rPr>
          <w:rFonts w:ascii="Tahoma" w:eastAsia="SimSun" w:hAnsi="Tahoma" w:cs="B Zar" w:hint="cs"/>
          <w:sz w:val="26"/>
          <w:szCs w:val="26"/>
          <w:rtl/>
          <w:lang w:eastAsia="zh-CN" w:bidi="fa-IR"/>
        </w:rPr>
        <w:t>دوره بازگشت زلزله 7 ریشتری در منطقه حدود 61 سال می</w:t>
      </w:r>
      <w:r w:rsidRPr="00B252FF">
        <w:rPr>
          <w:rFonts w:ascii="Tahoma" w:eastAsia="SimSun" w:hAnsi="Tahoma" w:cs="B Zar" w:hint="cs"/>
          <w:sz w:val="26"/>
          <w:szCs w:val="26"/>
          <w:rtl/>
          <w:lang w:eastAsia="zh-CN" w:bidi="fa-IR"/>
        </w:rPr>
        <w:softHyphen/>
        <w:t>باشد که می</w:t>
      </w:r>
      <w:r w:rsidRPr="00B252FF">
        <w:rPr>
          <w:rFonts w:ascii="Tahoma" w:eastAsia="SimSun" w:hAnsi="Tahoma" w:cs="B Zar" w:hint="cs"/>
          <w:sz w:val="26"/>
          <w:szCs w:val="26"/>
          <w:rtl/>
          <w:lang w:eastAsia="zh-CN" w:bidi="fa-IR"/>
        </w:rPr>
        <w:softHyphen/>
        <w:t>توان منطقه را در محدوده متوسط تا زیاد قرار داد.</w:t>
      </w:r>
    </w:p>
    <w:p w:rsidR="00B252FF" w:rsidRPr="00B252FF" w:rsidRDefault="00B252FF" w:rsidP="00B252FF">
      <w:pPr>
        <w:numPr>
          <w:ilvl w:val="0"/>
          <w:numId w:val="1"/>
        </w:numPr>
        <w:bidi/>
        <w:spacing w:after="0" w:line="240" w:lineRule="auto"/>
        <w:ind w:left="282" w:hanging="284"/>
        <w:rPr>
          <w:rFonts w:ascii="Tahoma" w:eastAsia="SimSun" w:hAnsi="Tahoma" w:cs="B Zar"/>
          <w:sz w:val="26"/>
          <w:szCs w:val="26"/>
          <w:lang w:eastAsia="zh-CN" w:bidi="fa-IR"/>
        </w:rPr>
      </w:pPr>
      <w:r w:rsidRPr="00B252FF">
        <w:rPr>
          <w:rFonts w:ascii="Tahoma" w:eastAsia="SimSun" w:hAnsi="Tahoma" w:cs="B Zar" w:hint="cs"/>
          <w:sz w:val="26"/>
          <w:szCs w:val="26"/>
          <w:rtl/>
          <w:lang w:eastAsia="zh-CN" w:bidi="fa-IR"/>
        </w:rPr>
        <w:t>بر اساس نقشه هم</w:t>
      </w:r>
      <w:r w:rsidRPr="00B252FF">
        <w:rPr>
          <w:rFonts w:ascii="Tahoma" w:eastAsia="SimSun" w:hAnsi="Tahoma" w:cs="B Zar" w:hint="cs"/>
          <w:sz w:val="26"/>
          <w:szCs w:val="26"/>
          <w:rtl/>
          <w:lang w:eastAsia="zh-CN" w:bidi="fa-IR"/>
        </w:rPr>
        <w:softHyphen/>
        <w:t>شدت شکستگی،  منطقه مورد مطالعه در محدوده شکستگی کم قرار دارد.</w:t>
      </w:r>
    </w:p>
    <w:p w:rsidR="00B252FF" w:rsidRPr="00B252FF" w:rsidRDefault="00B252FF" w:rsidP="00B252FF">
      <w:pPr>
        <w:numPr>
          <w:ilvl w:val="0"/>
          <w:numId w:val="1"/>
        </w:numPr>
        <w:bidi/>
        <w:spacing w:after="0" w:line="240" w:lineRule="auto"/>
        <w:ind w:left="282" w:hanging="284"/>
        <w:rPr>
          <w:rFonts w:ascii="Tahoma" w:eastAsia="SimSun" w:hAnsi="Tahoma" w:cs="B Zar"/>
          <w:sz w:val="26"/>
          <w:szCs w:val="26"/>
          <w:lang w:eastAsia="zh-CN" w:bidi="fa-IR"/>
        </w:rPr>
      </w:pPr>
      <w:r w:rsidRPr="00B252FF">
        <w:rPr>
          <w:rFonts w:ascii="Tahoma" w:eastAsia="SimSun" w:hAnsi="Tahoma" w:cs="B Zar" w:hint="cs"/>
          <w:sz w:val="26"/>
          <w:szCs w:val="26"/>
          <w:rtl/>
          <w:lang w:eastAsia="zh-CN" w:bidi="fa-IR"/>
        </w:rPr>
        <w:t>بر اساس نقشه هم شتاب، منطقه مورد مطالعه در محدوده خطر زیاد و متوسط قرار دارد.</w:t>
      </w:r>
    </w:p>
    <w:p w:rsidR="00B252FF" w:rsidRPr="00B252FF" w:rsidRDefault="00B252FF" w:rsidP="00B252FF">
      <w:pPr>
        <w:numPr>
          <w:ilvl w:val="0"/>
          <w:numId w:val="1"/>
        </w:numPr>
        <w:bidi/>
        <w:spacing w:after="0" w:line="240" w:lineRule="auto"/>
        <w:ind w:left="282" w:hanging="284"/>
        <w:rPr>
          <w:rFonts w:ascii="Tahoma" w:eastAsia="SimSun" w:hAnsi="Tahoma" w:cs="B Zar"/>
          <w:sz w:val="26"/>
          <w:szCs w:val="26"/>
          <w:rtl/>
          <w:lang w:eastAsia="zh-CN" w:bidi="fa-IR"/>
        </w:rPr>
      </w:pPr>
      <w:r w:rsidRPr="00B252FF">
        <w:rPr>
          <w:rFonts w:ascii="Tahoma" w:eastAsia="SimSun" w:hAnsi="Tahoma" w:cs="B Zar" w:hint="cs"/>
          <w:sz w:val="26"/>
          <w:szCs w:val="26"/>
          <w:rtl/>
          <w:lang w:eastAsia="zh-CN" w:bidi="fa-IR"/>
        </w:rPr>
        <w:t>بیشینه شتابی که زلزله بر روستاهای اطراف وارد می</w:t>
      </w:r>
      <w:r w:rsidRPr="00B252FF">
        <w:rPr>
          <w:rFonts w:ascii="Tahoma" w:eastAsia="SimSun" w:hAnsi="Tahoma" w:cs="B Zar" w:hint="cs"/>
          <w:sz w:val="26"/>
          <w:szCs w:val="26"/>
          <w:rtl/>
          <w:lang w:eastAsia="zh-CN" w:bidi="fa-IR"/>
        </w:rPr>
        <w:softHyphen/>
        <w:t xml:space="preserve">کند </w:t>
      </w:r>
      <w:r w:rsidRPr="00782A35">
        <w:rPr>
          <w:rFonts w:ascii="Thames New" w:eastAsia="SimSun" w:hAnsi="Thames New" w:cs="Times New Roman"/>
          <w:lang w:eastAsia="zh-CN" w:bidi="fa-IR"/>
        </w:rPr>
        <w:t>0.54PGA</w:t>
      </w:r>
      <w:r w:rsidRPr="00782A35">
        <w:rPr>
          <w:rFonts w:ascii="Thames New" w:eastAsia="SimSun" w:hAnsi="Thames New" w:cs="Arial Unicode MS"/>
          <w:b/>
          <w:bCs/>
          <w:rtl/>
          <w:lang w:eastAsia="zh-CN" w:bidi="fa-IR"/>
        </w:rPr>
        <w:t xml:space="preserve"> </w:t>
      </w:r>
      <w:r w:rsidRPr="00B252FF">
        <w:rPr>
          <w:rFonts w:ascii="Tahoma" w:eastAsia="SimSun" w:hAnsi="Tahoma" w:cs="B Zar" w:hint="cs"/>
          <w:sz w:val="26"/>
          <w:szCs w:val="26"/>
          <w:rtl/>
          <w:lang w:eastAsia="zh-CN" w:bidi="fa-IR"/>
        </w:rPr>
        <w:t>می</w:t>
      </w:r>
      <w:r w:rsidRPr="00B252FF">
        <w:rPr>
          <w:rFonts w:ascii="Tahoma" w:eastAsia="SimSun" w:hAnsi="Tahoma" w:cs="B Zar" w:hint="cs"/>
          <w:sz w:val="26"/>
          <w:szCs w:val="26"/>
          <w:rtl/>
          <w:lang w:eastAsia="zh-CN" w:bidi="fa-IR"/>
        </w:rPr>
        <w:softHyphen/>
        <w:t>باشد</w:t>
      </w:r>
      <w:r w:rsidRPr="00B252FF">
        <w:rPr>
          <w:rFonts w:ascii="Tahoma" w:eastAsia="SimSun" w:hAnsi="Tahoma" w:cs="Arial Unicode MS" w:hint="cs"/>
          <w:b/>
          <w:bCs/>
          <w:sz w:val="26"/>
          <w:szCs w:val="26"/>
          <w:rtl/>
          <w:lang w:eastAsia="zh-CN" w:bidi="fa-IR"/>
        </w:rPr>
        <w:t>.</w:t>
      </w:r>
    </w:p>
    <w:p w:rsidR="004F5F81" w:rsidRPr="00A316C7" w:rsidRDefault="004F5F81" w:rsidP="004F5F81">
      <w:pPr>
        <w:bidi/>
        <w:jc w:val="center"/>
        <w:rPr>
          <w:rFonts w:ascii="Tahoma" w:hAnsi="Tahoma" w:cs="Tahoma"/>
          <w:b/>
          <w:bCs/>
          <w:color w:val="8000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Pr="004D1E35" w:rsidRDefault="004F5F81" w:rsidP="004F5F81">
      <w:pPr>
        <w:bidi/>
        <w:jc w:val="both"/>
        <w:rPr>
          <w:rFonts w:ascii="Tahoma" w:hAnsi="Tahoma" w:cs="B Zar"/>
          <w:color w:val="005426"/>
          <w:sz w:val="26"/>
          <w:szCs w:val="26"/>
          <w:rtl/>
        </w:rPr>
      </w:pPr>
    </w:p>
    <w:p w:rsidR="004F5F81" w:rsidRDefault="004F5F81" w:rsidP="004F5F81">
      <w:pPr>
        <w:bidi/>
        <w:jc w:val="center"/>
        <w:rPr>
          <w:rFonts w:ascii="Tahoma" w:hAnsi="Tahoma" w:cs="Tahoma"/>
          <w:b/>
          <w:bCs/>
          <w:color w:val="9933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Pr="004D1E35" w:rsidRDefault="00065E32" w:rsidP="004F5F81">
      <w:pPr>
        <w:bidi/>
        <w:jc w:val="both"/>
        <w:rPr>
          <w:rFonts w:ascii="Tahoma" w:hAnsi="Tahoma" w:cs="B Zar"/>
          <w:color w:val="005426"/>
          <w:sz w:val="26"/>
          <w:szCs w:val="26"/>
          <w:rtl/>
        </w:rPr>
      </w:pPr>
      <w:r>
        <w:rPr>
          <w:rFonts w:ascii="Tahoma" w:hAnsi="Tahoma" w:cs="B Zar" w:hint="cs"/>
          <w:color w:val="005426"/>
          <w:sz w:val="26"/>
          <w:szCs w:val="26"/>
          <w:rtl/>
        </w:rPr>
        <w:t>منابع فارسی</w:t>
      </w:r>
    </w:p>
    <w:p w:rsidR="006B2179" w:rsidRPr="00065E32" w:rsidRDefault="006B2179" w:rsidP="006B2179">
      <w:pPr>
        <w:bidi/>
        <w:spacing w:after="0" w:line="240" w:lineRule="auto"/>
        <w:jc w:val="lowKashida"/>
        <w:rPr>
          <w:rFonts w:ascii="Tahoma" w:eastAsia="SimSun" w:hAnsi="Tahoma" w:cs="B Zar"/>
          <w:sz w:val="26"/>
          <w:szCs w:val="26"/>
          <w:rtl/>
          <w:lang w:eastAsia="zh-CN" w:bidi="fa-IR"/>
        </w:rPr>
      </w:pPr>
      <w:r w:rsidRPr="00065E32">
        <w:rPr>
          <w:rFonts w:ascii="Tahoma" w:eastAsia="SimSun" w:hAnsi="Tahoma" w:cs="B Zar" w:hint="cs"/>
          <w:sz w:val="26"/>
          <w:szCs w:val="26"/>
          <w:rtl/>
          <w:lang w:eastAsia="zh-CN" w:bidi="fa-IR"/>
        </w:rPr>
        <w:t xml:space="preserve">-اسدی، م.، 1391، تحلیل ارتباط قطعات گسلی در گسل فعال اسماعیل اباد با روشهای هندسی - جنبشی (شرق ایران). پایان نامه ی کارشناسی ارشد ، دانشگاه بیرجند، بیرجند </w:t>
      </w:r>
    </w:p>
    <w:p w:rsidR="006B2179" w:rsidRPr="00065E32" w:rsidRDefault="006B2179" w:rsidP="006B2179">
      <w:pPr>
        <w:bidi/>
        <w:spacing w:after="0" w:line="240" w:lineRule="auto"/>
        <w:jc w:val="both"/>
        <w:rPr>
          <w:rFonts w:ascii="Times New Roman" w:eastAsia="SimSun" w:hAnsi="Times New Roman" w:cs="B Zar"/>
          <w:color w:val="000000"/>
          <w:sz w:val="26"/>
          <w:szCs w:val="26"/>
          <w:rtl/>
          <w:lang w:eastAsia="zh-CN" w:bidi="fa-IR"/>
        </w:rPr>
      </w:pPr>
      <w:r w:rsidRPr="00065E32">
        <w:rPr>
          <w:rFonts w:ascii="Times New Roman" w:eastAsia="SimSun" w:hAnsi="Times New Roman" w:cs="B Zar" w:hint="cs"/>
          <w:color w:val="000000"/>
          <w:sz w:val="26"/>
          <w:szCs w:val="26"/>
          <w:rtl/>
          <w:lang w:eastAsia="zh-CN" w:bidi="fa-IR"/>
        </w:rPr>
        <w:lastRenderedPageBreak/>
        <w:t>- اشتوکلین، ی.، افتخارنژاد، ج. و هوشمندزاده، ع.، 1352، بررسی مقدماتی زمین شناسی درلوت مرکزی ، شرق ایران، گزارش شماره 22 ف، سازمان زمین شناسی کشور</w:t>
      </w:r>
    </w:p>
    <w:p w:rsidR="006B2179" w:rsidRPr="00065E32" w:rsidRDefault="006B2179" w:rsidP="006B2179">
      <w:pPr>
        <w:bidi/>
        <w:spacing w:after="0" w:line="240" w:lineRule="auto"/>
        <w:jc w:val="lowKashida"/>
        <w:rPr>
          <w:rFonts w:ascii="Tahoma" w:eastAsia="SimSun" w:hAnsi="Tahoma" w:cs="B Zar"/>
          <w:sz w:val="26"/>
          <w:szCs w:val="26"/>
          <w:rtl/>
          <w:lang w:eastAsia="zh-CN" w:bidi="fa-IR"/>
        </w:rPr>
      </w:pPr>
      <w:r w:rsidRPr="00065E32">
        <w:rPr>
          <w:rFonts w:ascii="Tahoma" w:eastAsia="SimSun" w:hAnsi="Tahoma" w:cs="B Zar" w:hint="cs"/>
          <w:sz w:val="26"/>
          <w:szCs w:val="26"/>
          <w:rtl/>
          <w:lang w:eastAsia="zh-CN" w:bidi="fa-IR"/>
        </w:rPr>
        <w:t>-بابگهری زمانی، م.، 1388، ارزیابی دوره های فعالیت پاره های گسل گیو با استفاده ازتراورتن های همزاد با زمین لرزه،پایان نامه کارشناسی ارشد، دانشگاه بیرجند، بیرجند</w:t>
      </w:r>
    </w:p>
    <w:p w:rsidR="006B2179" w:rsidRPr="00065E32" w:rsidRDefault="006B2179" w:rsidP="006B2179">
      <w:pPr>
        <w:bidi/>
        <w:spacing w:after="0" w:line="240" w:lineRule="auto"/>
        <w:jc w:val="both"/>
        <w:rPr>
          <w:rFonts w:ascii="Times New Roman" w:eastAsia="SimSun" w:hAnsi="Times New Roman" w:cs="B Zar"/>
          <w:color w:val="000000"/>
          <w:sz w:val="26"/>
          <w:szCs w:val="26"/>
          <w:rtl/>
          <w:lang w:eastAsia="zh-CN" w:bidi="fa-IR"/>
        </w:rPr>
      </w:pPr>
      <w:r w:rsidRPr="00065E32">
        <w:rPr>
          <w:rFonts w:ascii="Times New Roman" w:eastAsia="SimSun" w:hAnsi="Times New Roman" w:cs="B Zar" w:hint="cs"/>
          <w:color w:val="000000"/>
          <w:sz w:val="26"/>
          <w:szCs w:val="26"/>
          <w:rtl/>
          <w:lang w:eastAsia="zh-CN" w:bidi="fa-IR"/>
        </w:rPr>
        <w:t>- بربریان. م،گسلش فعال و زمين</w:t>
      </w:r>
      <w:r w:rsidRPr="00065E32">
        <w:rPr>
          <w:rFonts w:ascii="Times New Roman" w:eastAsia="SimSun" w:hAnsi="Times New Roman" w:cs="B Zar"/>
          <w:color w:val="000000"/>
          <w:sz w:val="26"/>
          <w:szCs w:val="26"/>
          <w:rtl/>
          <w:lang w:eastAsia="zh-CN" w:bidi="fa-IR"/>
        </w:rPr>
        <w:softHyphen/>
      </w:r>
      <w:r w:rsidRPr="00065E32">
        <w:rPr>
          <w:rFonts w:ascii="Times New Roman" w:eastAsia="SimSun" w:hAnsi="Times New Roman" w:cs="B Zar" w:hint="cs"/>
          <w:color w:val="000000"/>
          <w:sz w:val="26"/>
          <w:szCs w:val="26"/>
          <w:rtl/>
          <w:lang w:eastAsia="zh-CN" w:bidi="fa-IR"/>
        </w:rPr>
        <w:t>ساخت فعال ايران زمين، سازمان زمين</w:t>
      </w:r>
      <w:r w:rsidRPr="00065E32">
        <w:rPr>
          <w:rFonts w:ascii="Times New Roman" w:eastAsia="SimSun" w:hAnsi="Times New Roman" w:cs="B Zar"/>
          <w:color w:val="000000"/>
          <w:sz w:val="26"/>
          <w:szCs w:val="26"/>
          <w:rtl/>
          <w:lang w:eastAsia="zh-CN" w:bidi="fa-IR"/>
        </w:rPr>
        <w:softHyphen/>
      </w:r>
      <w:r w:rsidRPr="00065E32">
        <w:rPr>
          <w:rFonts w:ascii="Times New Roman" w:eastAsia="SimSun" w:hAnsi="Times New Roman" w:cs="B Zar" w:hint="cs"/>
          <w:color w:val="000000"/>
          <w:sz w:val="26"/>
          <w:szCs w:val="26"/>
          <w:rtl/>
          <w:lang w:eastAsia="zh-CN" w:bidi="fa-IR"/>
        </w:rPr>
        <w:t>شناسي كشور، 1981، گزارش شماره 52.</w:t>
      </w:r>
    </w:p>
    <w:p w:rsidR="006B2179" w:rsidRPr="00065E32" w:rsidRDefault="006B2179" w:rsidP="006B2179">
      <w:pPr>
        <w:bidi/>
        <w:spacing w:after="0" w:line="240" w:lineRule="auto"/>
        <w:jc w:val="lowKashida"/>
        <w:rPr>
          <w:rFonts w:ascii="Tahoma" w:eastAsia="SimSun" w:hAnsi="Tahoma" w:cs="B Zar"/>
          <w:sz w:val="26"/>
          <w:szCs w:val="26"/>
          <w:lang w:eastAsia="zh-CN" w:bidi="fa-IR"/>
        </w:rPr>
      </w:pPr>
      <w:r w:rsidRPr="00065E32">
        <w:rPr>
          <w:rFonts w:ascii="Tahoma" w:eastAsia="SimSun" w:hAnsi="Tahoma" w:cs="B Zar" w:hint="cs"/>
          <w:sz w:val="26"/>
          <w:szCs w:val="26"/>
          <w:rtl/>
          <w:lang w:eastAsia="zh-CN" w:bidi="fa-IR"/>
        </w:rPr>
        <w:t>-موسوی، س. م.، 1378، تحلیل ساختاری و لرزه زمین ساخت منطقه سهل آباد (جنوب شرق بیرجند)، پایان نامه کارشناسی ارشد، گروه زمین شناسی، دانشگاه شهید بهشتی.</w:t>
      </w:r>
    </w:p>
    <w:p w:rsidR="006B2179" w:rsidRPr="006B2179" w:rsidRDefault="006B2179" w:rsidP="006B2179">
      <w:pPr>
        <w:bidi/>
        <w:ind w:left="95"/>
        <w:contextualSpacing/>
        <w:jc w:val="both"/>
        <w:rPr>
          <w:rFonts w:ascii="Times New Roman" w:eastAsia="Calibri" w:hAnsi="Times New Roman" w:cs="B Zar"/>
          <w:rtl/>
          <w:lang w:bidi="fa-IR"/>
        </w:rPr>
      </w:pPr>
      <w:r w:rsidRPr="00065E32">
        <w:rPr>
          <w:rFonts w:ascii="Times New Roman" w:eastAsia="Calibri" w:hAnsi="Times New Roman" w:cs="B Zar" w:hint="cs"/>
          <w:sz w:val="26"/>
          <w:szCs w:val="26"/>
          <w:rtl/>
        </w:rPr>
        <w:t>یزدان پناه، ح.، 1388، نقش گسل های پنهان در تحلیل لرزه زمین ساختی منطقه آرین شهر، پایان نامه تحصیلی کارشناسی ارشد، دانشگاه بیرجند</w:t>
      </w:r>
      <w:r w:rsidRPr="006B2179">
        <w:rPr>
          <w:rFonts w:ascii="Times New Roman" w:eastAsia="Calibri" w:hAnsi="Times New Roman" w:cs="B Zar" w:hint="cs"/>
          <w:rtl/>
        </w:rPr>
        <w:t>.</w:t>
      </w:r>
    </w:p>
    <w:p w:rsidR="006B2179" w:rsidRPr="006B2179" w:rsidRDefault="006B2179" w:rsidP="006B2179">
      <w:pPr>
        <w:bidi/>
        <w:spacing w:after="0" w:line="240" w:lineRule="auto"/>
        <w:jc w:val="lowKashida"/>
        <w:rPr>
          <w:rFonts w:ascii="Tahoma" w:eastAsia="SimSun" w:hAnsi="Tahoma" w:cs="B Zar"/>
          <w:b/>
          <w:bCs/>
          <w:rtl/>
          <w:lang w:eastAsia="zh-CN" w:bidi="fa-IR"/>
        </w:rPr>
      </w:pPr>
      <w:r w:rsidRPr="006B2179">
        <w:rPr>
          <w:rFonts w:ascii="Tahoma" w:eastAsia="SimSun" w:hAnsi="Tahoma" w:cs="B Zar"/>
          <w:rtl/>
          <w:lang w:eastAsia="zh-CN" w:bidi="fa-IR"/>
        </w:rPr>
        <w:t xml:space="preserve">     </w:t>
      </w:r>
    </w:p>
    <w:p w:rsidR="006B2179" w:rsidRPr="006B2179" w:rsidRDefault="006B2179" w:rsidP="006B2179">
      <w:pPr>
        <w:bidi/>
        <w:spacing w:after="0" w:line="240" w:lineRule="auto"/>
        <w:jc w:val="center"/>
        <w:rPr>
          <w:rFonts w:ascii="Tahoma" w:eastAsia="SimSun" w:hAnsi="Tahoma" w:cs="Tahoma"/>
          <w:b/>
          <w:bCs/>
          <w:sz w:val="24"/>
          <w:szCs w:val="24"/>
          <w:rtl/>
          <w:lang w:eastAsia="zh-CN" w:bidi="fa-IR"/>
        </w:rPr>
      </w:pPr>
      <w:r w:rsidRPr="006B2179">
        <w:rPr>
          <w:rFonts w:ascii="Tahoma" w:eastAsia="SimSun" w:hAnsi="Tahoma" w:cs="Tahoma"/>
          <w:b/>
          <w:bCs/>
          <w:lang w:eastAsia="zh-CN" w:bidi="fa-IR"/>
        </w:rPr>
        <w:t>◊</w:t>
      </w:r>
      <w:r w:rsidRPr="006B2179">
        <w:rPr>
          <w:rFonts w:ascii="Tahoma" w:eastAsia="SimSun" w:hAnsi="Tahoma" w:cs="Tahoma"/>
          <w:b/>
          <w:bCs/>
          <w:sz w:val="20"/>
          <w:szCs w:val="20"/>
          <w:lang w:eastAsia="zh-CN" w:bidi="fa-IR"/>
        </w:rPr>
        <w:t>◊◊</w:t>
      </w:r>
      <w:r w:rsidRPr="006B2179">
        <w:rPr>
          <w:rFonts w:ascii="Tahoma" w:eastAsia="SimSun" w:hAnsi="Tahoma" w:cs="Tahoma"/>
          <w:b/>
          <w:bCs/>
          <w:lang w:eastAsia="zh-CN" w:bidi="fa-IR"/>
        </w:rPr>
        <w:t>◊</w:t>
      </w:r>
      <w:r w:rsidRPr="006B2179">
        <w:rPr>
          <w:rFonts w:ascii="Tahoma" w:eastAsia="SimSun" w:hAnsi="Tahoma" w:cs="Tahoma"/>
          <w:b/>
          <w:bCs/>
          <w:sz w:val="20"/>
          <w:szCs w:val="20"/>
          <w:lang w:eastAsia="zh-CN" w:bidi="fa-IR"/>
        </w:rPr>
        <w:t>◊◊</w:t>
      </w:r>
      <w:r w:rsidRPr="006B2179">
        <w:rPr>
          <w:rFonts w:ascii="Tahoma" w:eastAsia="SimSun" w:hAnsi="Tahoma" w:cs="Tahoma"/>
          <w:b/>
          <w:bCs/>
          <w:lang w:eastAsia="zh-CN" w:bidi="fa-IR"/>
        </w:rPr>
        <w:t>◊</w:t>
      </w:r>
    </w:p>
    <w:p w:rsidR="006B2179" w:rsidRPr="00782A35" w:rsidRDefault="006B2179" w:rsidP="006B2179">
      <w:pPr>
        <w:spacing w:after="0" w:line="240" w:lineRule="auto"/>
        <w:rPr>
          <w:rFonts w:ascii="Thames New" w:eastAsia="SimSun" w:hAnsi="Thames New" w:cs="Times New Roman"/>
          <w:b/>
          <w:bCs/>
          <w:lang w:eastAsia="zh-CN" w:bidi="fa-IR"/>
        </w:rPr>
      </w:pPr>
    </w:p>
    <w:p w:rsidR="00355AD6" w:rsidRDefault="006B2179" w:rsidP="006B2179">
      <w:pPr>
        <w:tabs>
          <w:tab w:val="left" w:pos="8465"/>
        </w:tabs>
        <w:spacing w:line="360" w:lineRule="auto"/>
        <w:contextualSpacing/>
        <w:rPr>
          <w:rFonts w:ascii="Thames New" w:eastAsia="SimSun" w:hAnsi="Thames New" w:cs="Times New Roman"/>
          <w:b/>
          <w:bCs/>
          <w:rtl/>
          <w:lang w:eastAsia="zh-CN" w:bidi="fa-IR"/>
        </w:rPr>
      </w:pPr>
      <w:r w:rsidRPr="00782A35">
        <w:rPr>
          <w:rFonts w:ascii="Thames New" w:eastAsia="SimSun" w:hAnsi="Thames New" w:cs="Times New Roman"/>
          <w:b/>
          <w:bCs/>
          <w:lang w:eastAsia="zh-CN" w:bidi="fa-IR"/>
        </w:rPr>
        <w:t>References:</w:t>
      </w:r>
    </w:p>
    <w:p w:rsidR="006B2179" w:rsidRPr="00782A35" w:rsidRDefault="006B2179" w:rsidP="006B2179">
      <w:pPr>
        <w:tabs>
          <w:tab w:val="left" w:pos="8465"/>
        </w:tabs>
        <w:spacing w:line="360" w:lineRule="auto"/>
        <w:contextualSpacing/>
        <w:rPr>
          <w:rFonts w:ascii="Thames New" w:eastAsia="Calibri" w:hAnsi="Thames New" w:cs="Times New Roman"/>
        </w:rPr>
      </w:pPr>
      <w:r w:rsidRPr="00782A35">
        <w:rPr>
          <w:rFonts w:ascii="Thames New" w:eastAsia="SimSun" w:hAnsi="Thames New" w:cs="Times New Roman"/>
          <w:b/>
          <w:bCs/>
          <w:lang w:eastAsia="zh-CN" w:bidi="fa-IR"/>
        </w:rPr>
        <w:t xml:space="preserve"> </w:t>
      </w:r>
      <w:r w:rsidRPr="00782A35">
        <w:rPr>
          <w:rFonts w:ascii="Thames New" w:eastAsia="Calibri" w:hAnsi="Thames New" w:cs="Times New Roman"/>
        </w:rPr>
        <w:t xml:space="preserve">Ambraseys, N., Melvile, A, 1991, </w:t>
      </w:r>
      <w:r w:rsidRPr="00355AD6">
        <w:rPr>
          <w:rFonts w:ascii="Thames New" w:eastAsia="Calibri" w:hAnsi="Thames New" w:cs="Times New Roman"/>
        </w:rPr>
        <w:t>History of Persian Earthquake. Cambridge University</w:t>
      </w:r>
      <w:r w:rsidRPr="00782A35">
        <w:rPr>
          <w:rFonts w:ascii="Thames New" w:eastAsia="Calibri" w:hAnsi="Thames New" w:cs="Times New Roman"/>
        </w:rPr>
        <w:t>.</w:t>
      </w:r>
    </w:p>
    <w:p w:rsidR="006B2179" w:rsidRPr="00782A35" w:rsidRDefault="006B2179" w:rsidP="006B2179">
      <w:pPr>
        <w:spacing w:line="360" w:lineRule="auto"/>
        <w:contextualSpacing/>
        <w:rPr>
          <w:rFonts w:ascii="Thames New" w:eastAsia="Calibri" w:hAnsi="Thames New" w:cs="Times New Roman"/>
          <w:lang w:bidi="fa-IR"/>
        </w:rPr>
      </w:pPr>
      <w:r w:rsidRPr="00355AD6">
        <w:rPr>
          <w:rFonts w:ascii="Thames New" w:eastAsia="Calibri" w:hAnsi="Thames New" w:cs="Times New Roman"/>
          <w:lang w:bidi="fa-IR"/>
        </w:rPr>
        <w:t>Berberian, M., 1976, Quaternary fault in Iran in: contribution of the seismotectonic of Iran</w:t>
      </w:r>
      <w:r w:rsidRPr="00782A35">
        <w:rPr>
          <w:rFonts w:ascii="Thames New" w:eastAsia="Calibri" w:hAnsi="Thames New" w:cs="Times New Roman"/>
          <w:i/>
          <w:iCs/>
          <w:lang w:bidi="fa-IR"/>
        </w:rPr>
        <w:t>. Geo.Surv.Iran</w:t>
      </w:r>
      <w:r w:rsidRPr="00782A35">
        <w:rPr>
          <w:rFonts w:ascii="Thames New" w:eastAsia="Calibri" w:hAnsi="Thames New" w:cs="Times New Roman"/>
          <w:lang w:bidi="fa-IR"/>
        </w:rPr>
        <w:t>, Rep. No. 39</w:t>
      </w:r>
      <w:r w:rsidR="00843311" w:rsidRPr="00782A35">
        <w:rPr>
          <w:rFonts w:ascii="Thames New" w:eastAsia="Calibri" w:hAnsi="Thames New" w:cs="Times New Roman"/>
          <w:lang w:bidi="fa-IR"/>
        </w:rPr>
        <w:t>, p</w:t>
      </w:r>
      <w:r w:rsidRPr="00782A35">
        <w:rPr>
          <w:rFonts w:ascii="Thames New" w:eastAsia="Calibri" w:hAnsi="Thames New" w:cs="Times New Roman"/>
          <w:lang w:bidi="fa-IR"/>
        </w:rPr>
        <w:t>. 187-258.</w:t>
      </w:r>
    </w:p>
    <w:p w:rsidR="006B2179" w:rsidRPr="00782A35" w:rsidRDefault="006B2179" w:rsidP="006B2179">
      <w:pPr>
        <w:spacing w:line="360" w:lineRule="auto"/>
        <w:contextualSpacing/>
        <w:rPr>
          <w:rFonts w:ascii="Thames New" w:eastAsia="Calibri" w:hAnsi="Thames New" w:cs="Times New Roman"/>
          <w:lang w:bidi="fa-IR"/>
        </w:rPr>
      </w:pPr>
      <w:r w:rsidRPr="00782A35">
        <w:rPr>
          <w:rFonts w:ascii="Thames New" w:eastAsia="Calibri" w:hAnsi="Thames New" w:cs="Times New Roman"/>
          <w:lang w:bidi="fa-IR"/>
        </w:rPr>
        <w:t xml:space="preserve">Berberian, M., Jackson, J.A., Qorashi, M., Khatib, M.M., Talebian, M &amp; Priestley, K., 2000, </w:t>
      </w:r>
      <w:r w:rsidRPr="00782A35">
        <w:rPr>
          <w:rFonts w:ascii="Thames New" w:eastAsia="Calibri" w:hAnsi="Thames New" w:cs="Times New Roman"/>
          <w:i/>
          <w:iCs/>
          <w:lang w:bidi="fa-IR"/>
        </w:rPr>
        <w:t xml:space="preserve">The </w:t>
      </w:r>
      <w:r w:rsidRPr="00355AD6">
        <w:rPr>
          <w:rFonts w:ascii="Thames New" w:eastAsia="Calibri" w:hAnsi="Thames New" w:cs="Times New Roman"/>
          <w:lang w:bidi="fa-IR"/>
        </w:rPr>
        <w:t>1994 Sefidabe earthquakes in eastern Iran: blind thrusting and bedding-plane slip on a growing</w:t>
      </w:r>
      <w:r w:rsidRPr="00782A35">
        <w:rPr>
          <w:rFonts w:ascii="Thames New" w:eastAsia="Calibri" w:hAnsi="Thames New" w:cs="Times New Roman"/>
          <w:i/>
          <w:iCs/>
          <w:lang w:bidi="fa-IR"/>
        </w:rPr>
        <w:t xml:space="preserve"> </w:t>
      </w:r>
      <w:r w:rsidRPr="00355AD6">
        <w:rPr>
          <w:rFonts w:ascii="Thames New" w:eastAsia="Calibri" w:hAnsi="Thames New" w:cs="Times New Roman"/>
          <w:lang w:bidi="fa-IR"/>
        </w:rPr>
        <w:t>anticline, and active tectonics of the Sistan suture zone. Geophys. V.</w:t>
      </w:r>
      <w:r w:rsidRPr="00355AD6">
        <w:rPr>
          <w:rFonts w:ascii="Thames New" w:eastAsia="Calibri" w:hAnsi="Thames New" w:cs="Times New Roman"/>
          <w:rtl/>
          <w:lang w:bidi="fa-IR"/>
        </w:rPr>
        <w:t xml:space="preserve"> </w:t>
      </w:r>
      <w:r w:rsidRPr="00355AD6">
        <w:rPr>
          <w:rFonts w:ascii="Thames New" w:eastAsia="Calibri" w:hAnsi="Thames New" w:cs="Times New Roman"/>
          <w:lang w:bidi="fa-IR"/>
        </w:rPr>
        <w:t>142, p.</w:t>
      </w:r>
      <w:r w:rsidRPr="00355AD6">
        <w:rPr>
          <w:rFonts w:ascii="Thames New" w:eastAsia="Calibri" w:hAnsi="Thames New" w:cs="Times New Roman"/>
          <w:rtl/>
          <w:lang w:bidi="fa-IR"/>
        </w:rPr>
        <w:t xml:space="preserve"> </w:t>
      </w:r>
      <w:r w:rsidRPr="00355AD6">
        <w:rPr>
          <w:rFonts w:ascii="Thames New" w:eastAsia="Calibri" w:hAnsi="Thames New" w:cs="Times New Roman"/>
          <w:lang w:bidi="fa-IR"/>
        </w:rPr>
        <w:t>283-299</w:t>
      </w:r>
      <w:r w:rsidRPr="00782A35">
        <w:rPr>
          <w:rFonts w:ascii="Thames New" w:eastAsia="Calibri" w:hAnsi="Thames New" w:cs="Times New Roman"/>
          <w:lang w:bidi="fa-IR"/>
        </w:rPr>
        <w:t>.</w:t>
      </w:r>
    </w:p>
    <w:p w:rsidR="006B2179" w:rsidRPr="00782A35" w:rsidRDefault="006B2179" w:rsidP="006B2179">
      <w:pPr>
        <w:bidi/>
        <w:spacing w:after="0" w:line="240" w:lineRule="auto"/>
        <w:jc w:val="right"/>
        <w:rPr>
          <w:rFonts w:ascii="Thames New" w:eastAsia="SimSun" w:hAnsi="Thames New" w:cs="Times New Roman"/>
          <w:color w:val="000000"/>
          <w:lang w:eastAsia="zh-CN" w:bidi="fa-IR"/>
        </w:rPr>
      </w:pPr>
      <w:r w:rsidRPr="00782A35">
        <w:rPr>
          <w:rFonts w:ascii="Thames New" w:eastAsia="SimSun" w:hAnsi="Thames New" w:cs="Times New Roman"/>
          <w:color w:val="000000"/>
          <w:lang w:eastAsia="zh-CN" w:bidi="fa-IR"/>
        </w:rPr>
        <w:t>- Tirrule, R.</w:t>
      </w:r>
      <w:r w:rsidR="004433DB" w:rsidRPr="00782A35">
        <w:rPr>
          <w:rFonts w:ascii="Thames New" w:eastAsia="SimSun" w:hAnsi="Thames New" w:cs="Times New Roman"/>
          <w:color w:val="000000"/>
          <w:lang w:eastAsia="zh-CN" w:bidi="fa-IR"/>
        </w:rPr>
        <w:t>, Bell</w:t>
      </w:r>
      <w:r w:rsidRPr="00782A35">
        <w:rPr>
          <w:rFonts w:ascii="Thames New" w:eastAsia="SimSun" w:hAnsi="Thames New" w:cs="Times New Roman"/>
          <w:color w:val="000000"/>
          <w:lang w:eastAsia="zh-CN" w:bidi="fa-IR"/>
        </w:rPr>
        <w:t xml:space="preserve">, L.R., Griffis, R.J., and Camp, V.E., 1983, The Sistan suture zone of eastern </w:t>
      </w:r>
      <w:r w:rsidR="004433DB" w:rsidRPr="00782A35">
        <w:rPr>
          <w:rFonts w:ascii="Thames New" w:eastAsia="SimSun" w:hAnsi="Thames New" w:cs="Times New Roman"/>
          <w:color w:val="000000"/>
          <w:lang w:eastAsia="zh-CN" w:bidi="fa-IR"/>
        </w:rPr>
        <w:t>Iran,</w:t>
      </w:r>
      <w:r w:rsidRPr="00782A35">
        <w:rPr>
          <w:rFonts w:ascii="Thames New" w:eastAsia="SimSun" w:hAnsi="Thames New" w:cs="Times New Roman"/>
          <w:color w:val="000000"/>
          <w:lang w:eastAsia="zh-CN" w:bidi="fa-IR"/>
        </w:rPr>
        <w:t xml:space="preserve"> G.S.A, V.94</w:t>
      </w:r>
      <w:r w:rsidR="004433DB" w:rsidRPr="00782A35">
        <w:rPr>
          <w:rFonts w:ascii="Thames New" w:eastAsia="SimSun" w:hAnsi="Thames New" w:cs="Times New Roman"/>
          <w:color w:val="000000"/>
          <w:lang w:eastAsia="zh-CN" w:bidi="fa-IR"/>
        </w:rPr>
        <w:t>, p.134</w:t>
      </w:r>
      <w:r w:rsidRPr="00782A35">
        <w:rPr>
          <w:rFonts w:ascii="Thames New" w:eastAsia="SimSun" w:hAnsi="Thames New" w:cs="Times New Roman"/>
          <w:color w:val="000000"/>
          <w:lang w:eastAsia="zh-CN" w:bidi="fa-IR"/>
        </w:rPr>
        <w:t>-156.</w:t>
      </w:r>
    </w:p>
    <w:p w:rsidR="006B2179" w:rsidRPr="00355AD6" w:rsidRDefault="006B2179" w:rsidP="006B2179">
      <w:pPr>
        <w:spacing w:after="0" w:line="240" w:lineRule="auto"/>
        <w:rPr>
          <w:rFonts w:ascii="Thames New" w:eastAsia="SimSun" w:hAnsi="Thames New" w:cs="Times New Roman"/>
          <w:b/>
          <w:bCs/>
          <w:lang w:eastAsia="zh-CN" w:bidi="fa-IR"/>
        </w:rPr>
      </w:pPr>
      <w:r w:rsidRPr="00355AD6">
        <w:rPr>
          <w:rFonts w:ascii="Thames New" w:eastAsia="SimSun" w:hAnsi="Thames New" w:cs="Times New Roman"/>
          <w:lang w:eastAsia="zh-CN" w:bidi="fa-IR"/>
        </w:rPr>
        <w:t>-Walker, R., Jackson, J., &amp; Baker, C. (2004). Active faulting and seismicity of the Dasht-e-Bayaz region, eastern Iran. Geophysical Journal International, 157(1), 265-282</w:t>
      </w:r>
    </w:p>
    <w:p w:rsidR="004F5F81" w:rsidRPr="00974641" w:rsidRDefault="004F5F81" w:rsidP="004F5F81">
      <w:pPr>
        <w:bidi/>
        <w:jc w:val="both"/>
        <w:rPr>
          <w:color w:val="005426"/>
        </w:rPr>
      </w:pPr>
    </w:p>
    <w:sectPr w:rsidR="004F5F81" w:rsidRPr="00974641" w:rsidSect="005D5DB5">
      <w:headerReference w:type="default" r:id="rId1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99B" w:rsidRDefault="005D699B" w:rsidP="005D5DB5">
      <w:pPr>
        <w:spacing w:after="0" w:line="240" w:lineRule="auto"/>
      </w:pPr>
      <w:r>
        <w:separator/>
      </w:r>
    </w:p>
  </w:endnote>
  <w:endnote w:type="continuationSeparator" w:id="0">
    <w:p w:rsidR="005D699B" w:rsidRDefault="005D699B" w:rsidP="005D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503050405090304"/>
    <w:charset w:val="00"/>
    <w:family w:val="roman"/>
    <w:pitch w:val="variable"/>
    <w:sig w:usb0="E0000EFF" w:usb1="40007843" w:usb2="00000001" w:usb3="00000000" w:csb0="000001BF" w:csb1="00000000"/>
  </w:font>
  <w:font w:name="Courier New">
    <w:panose1 w:val="020706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9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Thames New">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B Nazanin">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99B" w:rsidRDefault="005D699B" w:rsidP="005D5DB5">
      <w:pPr>
        <w:spacing w:after="0" w:line="240" w:lineRule="auto"/>
      </w:pPr>
      <w:r>
        <w:separator/>
      </w:r>
    </w:p>
  </w:footnote>
  <w:footnote w:type="continuationSeparator" w:id="0">
    <w:p w:rsidR="005D699B" w:rsidRDefault="005D699B" w:rsidP="005D5D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DB5" w:rsidRPr="005D5DB5" w:rsidRDefault="005D5DB5" w:rsidP="005D5DB5">
    <w:pPr>
      <w:pStyle w:val="Header"/>
      <w:bidi/>
      <w:jc w:val="both"/>
      <w:rPr>
        <w:rFonts w:cs="B Zar"/>
        <w:sz w:val="26"/>
        <w:szCs w:val="26"/>
        <w:lang w:bidi="fa-IR"/>
      </w:rPr>
    </w:pPr>
    <w:r>
      <w:rPr>
        <w:rFonts w:cs="B Zar"/>
        <w:noProof/>
        <w:sz w:val="26"/>
        <w:szCs w:val="26"/>
        <w:rtl/>
      </w:rPr>
      <w:drawing>
        <wp:anchor distT="0" distB="0" distL="114300" distR="114300" simplePos="0" relativeHeight="251658240" behindDoc="0" locked="0" layoutInCell="1" allowOverlap="1">
          <wp:simplePos x="0" y="0"/>
          <wp:positionH relativeFrom="column">
            <wp:posOffset>-906780</wp:posOffset>
          </wp:positionH>
          <wp:positionV relativeFrom="paragraph">
            <wp:posOffset>-450215</wp:posOffset>
          </wp:positionV>
          <wp:extent cx="7544435" cy="14446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دکتری\همایش\همایش انجمن زمین ساخت-95.9.23\دبیرخانه\Heder\Heder-3.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4435" cy="14446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3A28B6"/>
    <w:multiLevelType w:val="hybridMultilevel"/>
    <w:tmpl w:val="F2AA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D5DB5"/>
    <w:rsid w:val="0005200A"/>
    <w:rsid w:val="000554C8"/>
    <w:rsid w:val="00065E32"/>
    <w:rsid w:val="000C0D80"/>
    <w:rsid w:val="00133467"/>
    <w:rsid w:val="00140B30"/>
    <w:rsid w:val="00166A21"/>
    <w:rsid w:val="001B1139"/>
    <w:rsid w:val="002A0237"/>
    <w:rsid w:val="002D64E5"/>
    <w:rsid w:val="0033475A"/>
    <w:rsid w:val="00355AD6"/>
    <w:rsid w:val="004257A4"/>
    <w:rsid w:val="004433DB"/>
    <w:rsid w:val="00480527"/>
    <w:rsid w:val="00482153"/>
    <w:rsid w:val="00491F8C"/>
    <w:rsid w:val="004F5F81"/>
    <w:rsid w:val="005A4D59"/>
    <w:rsid w:val="005D5DB5"/>
    <w:rsid w:val="005D699B"/>
    <w:rsid w:val="006A5986"/>
    <w:rsid w:val="006B2179"/>
    <w:rsid w:val="00777628"/>
    <w:rsid w:val="00782A35"/>
    <w:rsid w:val="00843311"/>
    <w:rsid w:val="00872552"/>
    <w:rsid w:val="008F60EC"/>
    <w:rsid w:val="00937B63"/>
    <w:rsid w:val="00953EB5"/>
    <w:rsid w:val="009A00B3"/>
    <w:rsid w:val="009C7068"/>
    <w:rsid w:val="00B00EF8"/>
    <w:rsid w:val="00B252FF"/>
    <w:rsid w:val="00BE35E5"/>
    <w:rsid w:val="00C51E29"/>
    <w:rsid w:val="00D804C5"/>
    <w:rsid w:val="00D80617"/>
    <w:rsid w:val="00DB7F2E"/>
    <w:rsid w:val="00DF155A"/>
    <w:rsid w:val="00E556FF"/>
    <w:rsid w:val="00FC43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A776D8-D1A1-4C3C-9E3A-7306ED9D9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0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B5"/>
  </w:style>
  <w:style w:type="paragraph" w:styleId="Footer">
    <w:name w:val="footer"/>
    <w:basedOn w:val="Normal"/>
    <w:link w:val="FooterChar"/>
    <w:uiPriority w:val="99"/>
    <w:unhideWhenUsed/>
    <w:rsid w:val="005D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B5"/>
  </w:style>
  <w:style w:type="paragraph" w:styleId="BalloonText">
    <w:name w:val="Balloon Text"/>
    <w:basedOn w:val="Normal"/>
    <w:link w:val="BalloonTextChar"/>
    <w:uiPriority w:val="99"/>
    <w:semiHidden/>
    <w:unhideWhenUsed/>
    <w:rsid w:val="005D5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D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90023213193086E-2"/>
          <c:y val="0.17303682779562868"/>
          <c:w val="0.76820861509958316"/>
          <c:h val="0.73200494332827226"/>
        </c:manualLayout>
      </c:layout>
      <c:scatterChart>
        <c:scatterStyle val="lineMarker"/>
        <c:varyColors val="0"/>
        <c:ser>
          <c:idx val="0"/>
          <c:order val="0"/>
          <c:spPr>
            <a:ln w="28575">
              <a:noFill/>
            </a:ln>
          </c:spPr>
          <c:marker>
            <c:symbol val="circle"/>
            <c:size val="4"/>
            <c:spPr>
              <a:solidFill>
                <a:srgbClr val="FF0000"/>
              </a:solidFill>
            </c:spPr>
          </c:marker>
          <c:trendline>
            <c:spPr>
              <a:ln w="19050"/>
            </c:spPr>
            <c:trendlineType val="linear"/>
            <c:dispRSqr val="0"/>
            <c:dispEq val="1"/>
            <c:trendlineLbl>
              <c:layout>
                <c:manualLayout>
                  <c:x val="-3.7784900416859654E-2"/>
                  <c:y val="-0.7328390946647364"/>
                </c:manualLayout>
              </c:layout>
              <c:tx>
                <c:rich>
                  <a:bodyPr/>
                  <a:lstStyle/>
                  <a:p>
                    <a:pPr>
                      <a:defRPr/>
                    </a:pPr>
                    <a:r>
                      <a:rPr lang="en-US" sz="1200" baseline="0">
                        <a:latin typeface="Times New Roman" pitchFamily="18" charset="0"/>
                        <a:cs typeface="Times New Roman" pitchFamily="18" charset="0"/>
                      </a:rPr>
                      <a:t>Log N =  - 0.5Ms  +  2.5</a:t>
                    </a:r>
                  </a:p>
                  <a:p>
                    <a:pPr>
                      <a:defRPr/>
                    </a:pPr>
                    <a:endParaRPr lang="en-US" sz="1200">
                      <a:latin typeface="Times New Roman" pitchFamily="18" charset="0"/>
                      <a:cs typeface="Times New Roman" pitchFamily="18" charset="0"/>
                    </a:endParaRPr>
                  </a:p>
                </c:rich>
              </c:tx>
              <c:numFmt formatCode="General" sourceLinked="0"/>
            </c:trendlineLbl>
          </c:trendline>
          <c:xVal>
            <c:numRef>
              <c:f>Sheet1!$A$3:$A$11</c:f>
              <c:numCache>
                <c:formatCode>General</c:formatCode>
                <c:ptCount val="9"/>
                <c:pt idx="0">
                  <c:v>3</c:v>
                </c:pt>
                <c:pt idx="1">
                  <c:v>3.5</c:v>
                </c:pt>
                <c:pt idx="2">
                  <c:v>4</c:v>
                </c:pt>
                <c:pt idx="3">
                  <c:v>4.5</c:v>
                </c:pt>
                <c:pt idx="4">
                  <c:v>5</c:v>
                </c:pt>
                <c:pt idx="5">
                  <c:v>5.5</c:v>
                </c:pt>
                <c:pt idx="6">
                  <c:v>6</c:v>
                </c:pt>
                <c:pt idx="7">
                  <c:v>6.5</c:v>
                </c:pt>
                <c:pt idx="8">
                  <c:v>7</c:v>
                </c:pt>
              </c:numCache>
            </c:numRef>
          </c:xVal>
          <c:yVal>
            <c:numRef>
              <c:f>Sheet1!$D$3:$D$11</c:f>
              <c:numCache>
                <c:formatCode>0.000</c:formatCode>
                <c:ptCount val="9"/>
                <c:pt idx="0">
                  <c:v>2.3263358609287512</c:v>
                </c:pt>
                <c:pt idx="1">
                  <c:v>2.220108088040055</c:v>
                </c:pt>
                <c:pt idx="2">
                  <c:v>2.0413926851582249</c:v>
                </c:pt>
                <c:pt idx="3">
                  <c:v>1.7781512503836436</c:v>
                </c:pt>
                <c:pt idx="4">
                  <c:v>1.4771212547196624</c:v>
                </c:pt>
                <c:pt idx="5">
                  <c:v>1.2041199826559248</c:v>
                </c:pt>
                <c:pt idx="6">
                  <c:v>0.90308998699194354</c:v>
                </c:pt>
                <c:pt idx="7">
                  <c:v>0.6020599913279624</c:v>
                </c:pt>
                <c:pt idx="8">
                  <c:v>0.3010299956639812</c:v>
                </c:pt>
              </c:numCache>
            </c:numRef>
          </c:yVal>
          <c:smooth val="0"/>
        </c:ser>
        <c:dLbls>
          <c:showLegendKey val="0"/>
          <c:showVal val="0"/>
          <c:showCatName val="0"/>
          <c:showSerName val="0"/>
          <c:showPercent val="0"/>
          <c:showBubbleSize val="0"/>
        </c:dLbls>
        <c:axId val="380256328"/>
        <c:axId val="380257896"/>
      </c:scatterChart>
      <c:valAx>
        <c:axId val="380256328"/>
        <c:scaling>
          <c:orientation val="minMax"/>
          <c:min val="3"/>
        </c:scaling>
        <c:delete val="0"/>
        <c:axPos val="b"/>
        <c:title>
          <c:tx>
            <c:rich>
              <a:bodyPr/>
              <a:lstStyle/>
              <a:p>
                <a:pPr>
                  <a:defRPr sz="1000" b="0" i="0" u="none" strike="noStrike" baseline="0">
                    <a:solidFill>
                      <a:srgbClr val="000000"/>
                    </a:solidFill>
                    <a:latin typeface="Calibri"/>
                    <a:ea typeface="Calibri"/>
                    <a:cs typeface="Calibri"/>
                  </a:defRPr>
                </a:pPr>
                <a:r>
                  <a:rPr lang="en-US" sz="1000" b="0" i="0" u="none" strike="noStrike" baseline="0">
                    <a:solidFill>
                      <a:srgbClr val="000000"/>
                    </a:solidFill>
                    <a:latin typeface="Times New Roman"/>
                    <a:cs typeface="Times New Roman"/>
                  </a:rPr>
                  <a:t>Magnitude </a:t>
                </a:r>
              </a:p>
              <a:p>
                <a:pPr>
                  <a:defRPr sz="1000" b="0" i="0" u="none" strike="noStrike" baseline="0">
                    <a:solidFill>
                      <a:srgbClr val="000000"/>
                    </a:solidFill>
                    <a:latin typeface="Calibri"/>
                    <a:ea typeface="Calibri"/>
                    <a:cs typeface="Calibri"/>
                  </a:defRPr>
                </a:pPr>
                <a:r>
                  <a:rPr lang="en-US" sz="1000" b="0" i="0" u="none" strike="noStrike" baseline="0">
                    <a:solidFill>
                      <a:srgbClr val="000000"/>
                    </a:solidFill>
                    <a:latin typeface="Times New Roman"/>
                    <a:cs typeface="Times New Roman"/>
                  </a:rPr>
                  <a:t>(Ms)</a:t>
                </a:r>
              </a:p>
            </c:rich>
          </c:tx>
          <c:layout>
            <c:manualLayout>
              <c:xMode val="edge"/>
              <c:yMode val="edge"/>
              <c:x val="0.87599014216580207"/>
              <c:y val="0.89472845745028151"/>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80257896"/>
        <c:crosses val="autoZero"/>
        <c:crossBetween val="midCat"/>
      </c:valAx>
      <c:valAx>
        <c:axId val="380257896"/>
        <c:scaling>
          <c:orientation val="minMax"/>
        </c:scaling>
        <c:delete val="0"/>
        <c:axPos val="l"/>
        <c:majorGridlines/>
        <c:title>
          <c:tx>
            <c:rich>
              <a:bodyPr rot="0" vert="horz"/>
              <a:lstStyle/>
              <a:p>
                <a:pPr algn="ctr">
                  <a:defRPr sz="1000" b="0" i="0" u="none" strike="noStrike" baseline="0">
                    <a:solidFill>
                      <a:srgbClr val="000000"/>
                    </a:solidFill>
                    <a:latin typeface="Times New Roman"/>
                    <a:ea typeface="Times New Roman"/>
                    <a:cs typeface="Times New Roman"/>
                  </a:defRPr>
                </a:pPr>
                <a:r>
                  <a:rPr lang="en-US"/>
                  <a:t>Log Nc</a:t>
                </a:r>
              </a:p>
            </c:rich>
          </c:tx>
          <c:layout>
            <c:manualLayout>
              <c:xMode val="edge"/>
              <c:yMode val="edge"/>
              <c:x val="3.0101264271948053E-2"/>
              <c:y val="8.9093900575860849E-2"/>
            </c:manualLayout>
          </c:layout>
          <c:overlay val="0"/>
        </c:title>
        <c:numFmt formatCode="0.0" sourceLinked="0"/>
        <c:majorTickMark val="out"/>
        <c:minorTickMark val="none"/>
        <c:tickLblPos val="nextTo"/>
        <c:crossAx val="380256328"/>
        <c:crosses val="autoZero"/>
        <c:crossBetween val="midCat"/>
      </c:valAx>
      <c:spPr>
        <a:solidFill>
          <a:schemeClr val="accent4">
            <a:lumMod val="40000"/>
            <a:lumOff val="60000"/>
          </a:schemeClr>
        </a:solidFill>
        <a:ln>
          <a:solidFill>
            <a:schemeClr val="tx1">
              <a:shade val="95000"/>
              <a:satMod val="105000"/>
            </a:schemeClr>
          </a:solidFill>
        </a:ln>
      </c:spPr>
    </c:plotArea>
    <c:plotVisOnly val="1"/>
    <c:dispBlanksAs val="gap"/>
    <c:showDLblsOverMax val="0"/>
  </c:chart>
  <c:spPr>
    <a:no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171</TotalTime>
  <Pages>8</Pages>
  <Words>1397</Words>
  <Characters>7965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Beygi</dc:creator>
  <cp:keywords/>
  <dc:description/>
  <cp:lastModifiedBy>ali sarhadi</cp:lastModifiedBy>
  <cp:revision>18</cp:revision>
  <cp:lastPrinted>2016-12-04T16:26:00Z</cp:lastPrinted>
  <dcterms:created xsi:type="dcterms:W3CDTF">2016-10-26T12:30:00Z</dcterms:created>
  <dcterms:modified xsi:type="dcterms:W3CDTF">2016-12-04T16:27:00Z</dcterms:modified>
</cp:coreProperties>
</file>