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B4F" w:rsidRDefault="007713F6" w:rsidP="007713F6">
      <w:pPr>
        <w:tabs>
          <w:tab w:val="left" w:pos="810"/>
          <w:tab w:val="center" w:pos="4513"/>
        </w:tabs>
        <w:rPr>
          <w:rFonts w:cs="B Zar"/>
          <w:sz w:val="26"/>
          <w:szCs w:val="26"/>
        </w:rPr>
      </w:pPr>
      <w:bookmarkStart w:id="0" w:name="_GoBack"/>
      <w:bookmarkEnd w:id="0"/>
      <w:r>
        <w:rPr>
          <w:rFonts w:cs="B Zar"/>
          <w:sz w:val="26"/>
          <w:szCs w:val="26"/>
          <w:rtl/>
        </w:rPr>
        <w:tab/>
      </w:r>
      <w:r>
        <w:rPr>
          <w:rFonts w:cs="B Zar"/>
          <w:sz w:val="26"/>
          <w:szCs w:val="26"/>
          <w:rtl/>
        </w:rPr>
        <w:tab/>
      </w:r>
      <w:r w:rsidR="00AE19DA" w:rsidRPr="00A34B4F">
        <w:rPr>
          <w:rFonts w:cs="B Zar" w:hint="cs"/>
          <w:sz w:val="26"/>
          <w:szCs w:val="26"/>
          <w:rtl/>
        </w:rPr>
        <w:t xml:space="preserve">ژئوشیمی و جایگاه زمین ساختی سنگ های آتشفشانی و نیمه عمیق شرق خوسف </w:t>
      </w:r>
    </w:p>
    <w:p w:rsidR="004F5F81" w:rsidRPr="00A34B4F" w:rsidRDefault="004F5F81" w:rsidP="004F5F81">
      <w:pPr>
        <w:bidi/>
        <w:jc w:val="center"/>
        <w:rPr>
          <w:rFonts w:ascii="Tahoma" w:hAnsi="Tahoma" w:cs="B Zar"/>
          <w:color w:val="C00000"/>
          <w:sz w:val="26"/>
          <w:szCs w:val="26"/>
          <w:rtl/>
        </w:rPr>
      </w:pPr>
      <w:r w:rsidRPr="00AE19DA">
        <w:rPr>
          <w:rFonts w:ascii="Tahoma" w:hAnsi="Tahoma" w:cs="B Zar"/>
          <w:b/>
          <w:bCs/>
          <w:color w:val="C00000"/>
          <w:sz w:val="26"/>
          <w:szCs w:val="26"/>
        </w:rPr>
        <w:t>◊</w:t>
      </w:r>
      <w:r w:rsidRPr="00AE19DA">
        <w:rPr>
          <w:rFonts w:ascii="Tahoma" w:hAnsi="Tahoma" w:cs="B Zar"/>
          <w:b/>
          <w:bCs/>
          <w:color w:val="005426"/>
          <w:sz w:val="26"/>
          <w:szCs w:val="26"/>
        </w:rPr>
        <w:t>◊◊</w:t>
      </w:r>
      <w:r w:rsidRPr="00AE19DA">
        <w:rPr>
          <w:rFonts w:ascii="Tahoma" w:hAnsi="Tahoma" w:cs="B Zar"/>
          <w:b/>
          <w:bCs/>
          <w:color w:val="C00000"/>
          <w:sz w:val="26"/>
          <w:szCs w:val="26"/>
        </w:rPr>
        <w:t>◊</w:t>
      </w:r>
      <w:r w:rsidRPr="00AE19DA">
        <w:rPr>
          <w:rFonts w:ascii="Tahoma" w:hAnsi="Tahoma" w:cs="B Zar"/>
          <w:b/>
          <w:bCs/>
          <w:color w:val="005426"/>
          <w:sz w:val="26"/>
          <w:szCs w:val="26"/>
        </w:rPr>
        <w:t>◊◊</w:t>
      </w:r>
      <w:r w:rsidRPr="00AE19DA">
        <w:rPr>
          <w:rFonts w:ascii="Tahoma" w:hAnsi="Tahoma" w:cs="B Zar"/>
          <w:b/>
          <w:bCs/>
          <w:color w:val="C00000"/>
          <w:sz w:val="26"/>
          <w:szCs w:val="26"/>
        </w:rPr>
        <w:t>◊</w:t>
      </w:r>
    </w:p>
    <w:p w:rsidR="00AE19DA" w:rsidRPr="00A34B4F" w:rsidRDefault="00177E52" w:rsidP="00177E52">
      <w:pPr>
        <w:jc w:val="center"/>
        <w:rPr>
          <w:rFonts w:cs="B Zar"/>
          <w:sz w:val="26"/>
          <w:szCs w:val="26"/>
          <w:rtl/>
        </w:rPr>
      </w:pPr>
      <w:r w:rsidRPr="00A34B4F">
        <w:rPr>
          <w:rFonts w:cs="B Zar" w:hint="cs"/>
          <w:sz w:val="26"/>
          <w:szCs w:val="26"/>
          <w:rtl/>
        </w:rPr>
        <w:t xml:space="preserve">آسیه، رحمانی </w:t>
      </w:r>
      <w:r w:rsidR="00AE19DA" w:rsidRPr="00A34B4F">
        <w:rPr>
          <w:rFonts w:cs="B Zar" w:hint="cs"/>
          <w:sz w:val="26"/>
          <w:szCs w:val="26"/>
          <w:vertAlign w:val="superscript"/>
          <w:rtl/>
        </w:rPr>
        <w:t>*1</w:t>
      </w:r>
      <w:r w:rsidR="00AE19DA" w:rsidRPr="00A34B4F">
        <w:rPr>
          <w:rFonts w:cs="B Zar" w:hint="cs"/>
          <w:sz w:val="26"/>
          <w:szCs w:val="26"/>
          <w:rtl/>
        </w:rPr>
        <w:t xml:space="preserve"> ؛</w:t>
      </w:r>
      <w:r w:rsidRPr="00177E52">
        <w:rPr>
          <w:rFonts w:cs="B Zar" w:hint="cs"/>
          <w:sz w:val="26"/>
          <w:szCs w:val="26"/>
          <w:rtl/>
        </w:rPr>
        <w:t xml:space="preserve"> </w:t>
      </w:r>
      <w:r w:rsidRPr="00A34B4F">
        <w:rPr>
          <w:rFonts w:cs="B Zar" w:hint="cs"/>
          <w:sz w:val="26"/>
          <w:szCs w:val="26"/>
          <w:rtl/>
        </w:rPr>
        <w:t>محمدحسین، یوسف زاده</w:t>
      </w:r>
      <w:r w:rsidR="00AE19DA" w:rsidRPr="00A34B4F">
        <w:rPr>
          <w:rFonts w:cs="B Zar" w:hint="cs"/>
          <w:sz w:val="26"/>
          <w:szCs w:val="26"/>
          <w:rtl/>
        </w:rPr>
        <w:t xml:space="preserve"> </w:t>
      </w:r>
      <w:r w:rsidR="00AE19DA" w:rsidRPr="00A34B4F">
        <w:rPr>
          <w:rFonts w:cs="B Zar" w:hint="cs"/>
          <w:sz w:val="26"/>
          <w:szCs w:val="26"/>
          <w:vertAlign w:val="superscript"/>
          <w:rtl/>
        </w:rPr>
        <w:t>2</w:t>
      </w:r>
      <w:r w:rsidR="00AE19DA" w:rsidRPr="00A34B4F">
        <w:rPr>
          <w:rFonts w:cs="B Zar" w:hint="cs"/>
          <w:sz w:val="26"/>
          <w:szCs w:val="26"/>
          <w:rtl/>
        </w:rPr>
        <w:t>؛ سیدسعید، محمدی</w:t>
      </w:r>
      <w:r w:rsidR="00AE19DA" w:rsidRPr="00A34B4F">
        <w:rPr>
          <w:rFonts w:cs="B Zar" w:hint="cs"/>
          <w:sz w:val="26"/>
          <w:szCs w:val="26"/>
          <w:vertAlign w:val="superscript"/>
          <w:rtl/>
        </w:rPr>
        <w:t>2</w:t>
      </w:r>
    </w:p>
    <w:p w:rsidR="00AE19DA" w:rsidRPr="00A34B4F" w:rsidRDefault="00AE19DA" w:rsidP="00177E52">
      <w:pPr>
        <w:jc w:val="center"/>
        <w:rPr>
          <w:rFonts w:cs="B Zar"/>
          <w:sz w:val="26"/>
          <w:szCs w:val="26"/>
          <w:lang w:bidi="fa-IR"/>
        </w:rPr>
      </w:pPr>
      <w:r w:rsidRPr="00A34B4F">
        <w:rPr>
          <w:rFonts w:cs="B Zar" w:hint="cs"/>
          <w:sz w:val="26"/>
          <w:szCs w:val="26"/>
          <w:rtl/>
        </w:rPr>
        <w:t xml:space="preserve">1- </w:t>
      </w:r>
      <w:r w:rsidR="00177E52" w:rsidRPr="00A34B4F">
        <w:rPr>
          <w:rFonts w:cs="B Zar" w:hint="cs"/>
          <w:sz w:val="26"/>
          <w:szCs w:val="26"/>
          <w:rtl/>
        </w:rPr>
        <w:t>دانشجوی کارشناسی ارشد پترولوژی، دانشگاه بیرجند</w:t>
      </w:r>
      <w:r w:rsidRPr="00A34B4F">
        <w:rPr>
          <w:rFonts w:cs="B Zar" w:hint="cs"/>
          <w:sz w:val="26"/>
          <w:szCs w:val="26"/>
          <w:rtl/>
        </w:rPr>
        <w:t xml:space="preserve"> </w:t>
      </w:r>
    </w:p>
    <w:p w:rsidR="00AE19DA" w:rsidRPr="00A34B4F" w:rsidRDefault="00AE19DA" w:rsidP="00177E52">
      <w:pPr>
        <w:jc w:val="center"/>
        <w:rPr>
          <w:rFonts w:cs="B Zar"/>
          <w:sz w:val="26"/>
          <w:szCs w:val="26"/>
          <w:lang w:bidi="fa-IR"/>
        </w:rPr>
      </w:pPr>
      <w:r w:rsidRPr="00A34B4F">
        <w:rPr>
          <w:rFonts w:cs="B Zar" w:hint="cs"/>
          <w:sz w:val="26"/>
          <w:szCs w:val="26"/>
          <w:rtl/>
        </w:rPr>
        <w:t>2-</w:t>
      </w:r>
      <w:r w:rsidR="00177E52" w:rsidRPr="00177E52">
        <w:rPr>
          <w:rFonts w:cs="B Zar" w:hint="cs"/>
          <w:sz w:val="26"/>
          <w:szCs w:val="26"/>
          <w:rtl/>
        </w:rPr>
        <w:t xml:space="preserve"> </w:t>
      </w:r>
      <w:r w:rsidR="00177E52" w:rsidRPr="00A34B4F">
        <w:rPr>
          <w:rFonts w:cs="B Zar" w:hint="cs"/>
          <w:sz w:val="26"/>
          <w:szCs w:val="26"/>
          <w:rtl/>
        </w:rPr>
        <w:t>دانشگاه بیرجند، دانشکده علوم، گروه زمین شناسی</w:t>
      </w:r>
    </w:p>
    <w:p w:rsidR="00AE19DA" w:rsidRPr="00A34B4F" w:rsidRDefault="00AE19DA" w:rsidP="00AE19DA">
      <w:pPr>
        <w:jc w:val="center"/>
        <w:rPr>
          <w:rFonts w:ascii="Times New Roman" w:hAnsi="Times New Roman" w:cs="Times New Roman"/>
          <w:rtl/>
        </w:rPr>
      </w:pPr>
      <w:r w:rsidRPr="00A34B4F">
        <w:rPr>
          <w:rFonts w:ascii="Times New Roman" w:hAnsi="Times New Roman" w:cs="Times New Roman"/>
        </w:rPr>
        <w:t>mhyousefzadeh@birjand.ac.ir</w:t>
      </w:r>
    </w:p>
    <w:p w:rsidR="004F5F81" w:rsidRPr="00434FA7" w:rsidRDefault="004F5F81" w:rsidP="004F5F81">
      <w:pPr>
        <w:bidi/>
        <w:jc w:val="both"/>
        <w:rPr>
          <w:rFonts w:ascii="Tahoma" w:hAnsi="Tahoma" w:cs="B Titr"/>
          <w:b/>
          <w:bCs/>
          <w:color w:val="005426"/>
          <w:rtl/>
          <w:lang w:bidi="fa-IR"/>
        </w:rPr>
      </w:pPr>
      <w:r w:rsidRPr="00434FA7">
        <w:rPr>
          <w:rFonts w:ascii="Tahoma" w:hAnsi="Tahoma" w:cs="B Titr"/>
          <w:b/>
          <w:bCs/>
          <w:color w:val="005426"/>
          <w:rtl/>
        </w:rPr>
        <w:t>چكيده :</w:t>
      </w:r>
    </w:p>
    <w:p w:rsidR="00AE19DA" w:rsidRPr="00AE19DA" w:rsidRDefault="00AE19DA" w:rsidP="00F51BA4">
      <w:pPr>
        <w:bidi/>
        <w:jc w:val="both"/>
        <w:rPr>
          <w:rFonts w:cs="B Zar"/>
          <w:sz w:val="26"/>
          <w:szCs w:val="26"/>
          <w:rtl/>
          <w:lang w:bidi="fa-IR"/>
        </w:rPr>
      </w:pPr>
      <w:r w:rsidRPr="00AE19DA">
        <w:rPr>
          <w:rFonts w:ascii="Tahoma" w:hAnsi="Tahoma" w:cs="B Zar"/>
          <w:color w:val="000000"/>
          <w:sz w:val="26"/>
          <w:szCs w:val="26"/>
          <w:shd w:val="clear" w:color="auto" w:fill="FFFFFF"/>
          <w:rtl/>
        </w:rPr>
        <w:t xml:space="preserve">منطقه مورد مطالعه در </w:t>
      </w:r>
      <w:r w:rsidRPr="00AE19DA">
        <w:rPr>
          <w:rFonts w:ascii="Tahoma" w:hAnsi="Tahoma" w:cs="B Zar" w:hint="cs"/>
          <w:color w:val="000000"/>
          <w:sz w:val="26"/>
          <w:szCs w:val="26"/>
          <w:shd w:val="clear" w:color="auto" w:fill="FFFFFF"/>
          <w:rtl/>
        </w:rPr>
        <w:t>10</w:t>
      </w:r>
      <w:r w:rsidRPr="00AE19DA">
        <w:rPr>
          <w:rFonts w:ascii="Tahoma" w:hAnsi="Tahoma" w:cs="B Zar"/>
          <w:color w:val="000000"/>
          <w:sz w:val="26"/>
          <w:szCs w:val="26"/>
          <w:shd w:val="clear" w:color="auto" w:fill="FFFFFF"/>
          <w:rtl/>
        </w:rPr>
        <w:t xml:space="preserve"> کیلومتری</w:t>
      </w:r>
      <w:r w:rsidRPr="00AE19DA">
        <w:rPr>
          <w:rFonts w:ascii="Tahoma" w:hAnsi="Tahoma" w:cs="B Zar" w:hint="cs"/>
          <w:color w:val="000000"/>
          <w:sz w:val="26"/>
          <w:szCs w:val="26"/>
          <w:shd w:val="clear" w:color="auto" w:fill="FFFFFF"/>
          <w:rtl/>
        </w:rPr>
        <w:t xml:space="preserve"> </w:t>
      </w:r>
      <w:r w:rsidRPr="00AE19DA">
        <w:rPr>
          <w:rFonts w:ascii="Tahoma" w:hAnsi="Tahoma" w:cs="B Zar"/>
          <w:color w:val="000000"/>
          <w:sz w:val="26"/>
          <w:szCs w:val="26"/>
          <w:shd w:val="clear" w:color="auto" w:fill="FFFFFF"/>
          <w:rtl/>
        </w:rPr>
        <w:t xml:space="preserve">شرق </w:t>
      </w:r>
      <w:r w:rsidRPr="00AE19DA">
        <w:rPr>
          <w:rFonts w:ascii="Tahoma" w:hAnsi="Tahoma" w:cs="B Zar" w:hint="cs"/>
          <w:color w:val="000000"/>
          <w:sz w:val="26"/>
          <w:szCs w:val="26"/>
          <w:shd w:val="clear" w:color="auto" w:fill="FFFFFF"/>
          <w:rtl/>
        </w:rPr>
        <w:t>خوسف( جنوب غرب بیرجند)</w:t>
      </w:r>
      <w:r w:rsidRPr="00AE19DA">
        <w:rPr>
          <w:rFonts w:ascii="Tahoma" w:hAnsi="Tahoma" w:cs="B Zar"/>
          <w:color w:val="000000"/>
          <w:sz w:val="26"/>
          <w:szCs w:val="26"/>
          <w:shd w:val="clear" w:color="auto" w:fill="FFFFFF"/>
          <w:rtl/>
        </w:rPr>
        <w:t xml:space="preserve"> </w:t>
      </w:r>
      <w:r w:rsidRPr="00AE19DA">
        <w:rPr>
          <w:rFonts w:ascii="Tahoma" w:hAnsi="Tahoma" w:cs="B Zar" w:hint="cs"/>
          <w:color w:val="000000"/>
          <w:sz w:val="26"/>
          <w:szCs w:val="26"/>
          <w:shd w:val="clear" w:color="auto" w:fill="FFFFFF"/>
          <w:rtl/>
        </w:rPr>
        <w:t>واقع شده است.</w:t>
      </w:r>
      <w:r w:rsidRPr="00AE19DA">
        <w:rPr>
          <w:rFonts w:ascii="Tahoma" w:hAnsi="Tahoma" w:cs="B Zar"/>
          <w:color w:val="000000"/>
          <w:sz w:val="26"/>
          <w:szCs w:val="26"/>
          <w:shd w:val="clear" w:color="auto" w:fill="FFFFFF"/>
          <w:rtl/>
        </w:rPr>
        <w:t xml:space="preserve"> این منطقه در</w:t>
      </w:r>
      <w:r w:rsidRPr="00AE19DA">
        <w:rPr>
          <w:rFonts w:ascii="Tahoma" w:hAnsi="Tahoma" w:cs="B Zar" w:hint="cs"/>
          <w:color w:val="000000"/>
          <w:sz w:val="26"/>
          <w:szCs w:val="26"/>
          <w:shd w:val="clear" w:color="auto" w:fill="FFFFFF"/>
          <w:rtl/>
        </w:rPr>
        <w:t xml:space="preserve"> محدوده ی زمین درز </w:t>
      </w:r>
      <w:r w:rsidRPr="00AE19DA">
        <w:rPr>
          <w:rFonts w:ascii="Tahoma" w:hAnsi="Tahoma" w:cs="B Zar"/>
          <w:color w:val="000000"/>
          <w:sz w:val="26"/>
          <w:szCs w:val="26"/>
          <w:shd w:val="clear" w:color="auto" w:fill="FFFFFF"/>
          <w:rtl/>
        </w:rPr>
        <w:t xml:space="preserve">سیستان و </w:t>
      </w:r>
      <w:r w:rsidRPr="00AE19DA">
        <w:rPr>
          <w:rFonts w:ascii="Tahoma" w:hAnsi="Tahoma" w:cs="B Zar" w:hint="cs"/>
          <w:color w:val="000000"/>
          <w:sz w:val="26"/>
          <w:szCs w:val="26"/>
          <w:shd w:val="clear" w:color="auto" w:fill="FFFFFF"/>
          <w:rtl/>
        </w:rPr>
        <w:t xml:space="preserve">بلوک </w:t>
      </w:r>
      <w:r w:rsidRPr="00AE19DA">
        <w:rPr>
          <w:rFonts w:ascii="Tahoma" w:hAnsi="Tahoma" w:cs="B Zar"/>
          <w:color w:val="000000"/>
          <w:sz w:val="26"/>
          <w:szCs w:val="26"/>
          <w:shd w:val="clear" w:color="auto" w:fill="FFFFFF"/>
          <w:rtl/>
        </w:rPr>
        <w:t>لوت قرار گرفته است. واحدهای گدازه ای مورد نظر در محدوده آندزیت، تراکی آندزیت</w:t>
      </w:r>
      <w:r w:rsidRPr="00AE19DA">
        <w:rPr>
          <w:rFonts w:ascii="Tahoma" w:hAnsi="Tahoma" w:cs="B Zar" w:hint="cs"/>
          <w:color w:val="000000"/>
          <w:sz w:val="26"/>
          <w:szCs w:val="26"/>
          <w:shd w:val="clear" w:color="auto" w:fill="FFFFFF"/>
          <w:rtl/>
        </w:rPr>
        <w:t xml:space="preserve"> و </w:t>
      </w:r>
      <w:r w:rsidRPr="00AE19DA">
        <w:rPr>
          <w:rFonts w:ascii="Tahoma" w:hAnsi="Tahoma" w:cs="B Zar"/>
          <w:color w:val="000000"/>
          <w:sz w:val="26"/>
          <w:szCs w:val="26"/>
          <w:shd w:val="clear" w:color="auto" w:fill="FFFFFF"/>
          <w:rtl/>
        </w:rPr>
        <w:t>داسیت قرار می گیرند</w:t>
      </w:r>
      <w:r w:rsidRPr="00AE19DA">
        <w:rPr>
          <w:rFonts w:ascii="Tahoma" w:hAnsi="Tahoma" w:cs="B Zar" w:hint="cs"/>
          <w:color w:val="000000"/>
          <w:sz w:val="26"/>
          <w:szCs w:val="26"/>
          <w:shd w:val="clear" w:color="auto" w:fill="FFFFFF"/>
          <w:rtl/>
        </w:rPr>
        <w:t>.</w:t>
      </w:r>
      <w:r w:rsidRPr="00AE19DA">
        <w:rPr>
          <w:rFonts w:ascii="Tahoma" w:hAnsi="Tahoma" w:cs="B Zar"/>
          <w:color w:val="000000"/>
          <w:sz w:val="26"/>
          <w:szCs w:val="26"/>
          <w:shd w:val="clear" w:color="auto" w:fill="FFFFFF"/>
          <w:rtl/>
        </w:rPr>
        <w:t xml:space="preserve"> از واحدهای آذرآواری می توان به توف</w:t>
      </w:r>
      <w:r w:rsidRPr="00AE19DA">
        <w:rPr>
          <w:rFonts w:ascii="Tahoma" w:hAnsi="Tahoma" w:cs="B Zar" w:hint="cs"/>
          <w:color w:val="000000"/>
          <w:sz w:val="26"/>
          <w:szCs w:val="26"/>
          <w:shd w:val="clear" w:color="auto" w:fill="FFFFFF"/>
          <w:rtl/>
        </w:rPr>
        <w:t>، برش</w:t>
      </w:r>
      <w:r w:rsidRPr="00AE19DA">
        <w:rPr>
          <w:rFonts w:ascii="Tahoma" w:hAnsi="Tahoma" w:cs="B Zar"/>
          <w:color w:val="000000"/>
          <w:sz w:val="26"/>
          <w:szCs w:val="26"/>
          <w:shd w:val="clear" w:color="auto" w:fill="FFFFFF"/>
          <w:rtl/>
        </w:rPr>
        <w:t xml:space="preserve"> و آگلومرا اشاره کرد. </w:t>
      </w:r>
      <w:r w:rsidRPr="00AE19DA">
        <w:rPr>
          <w:rFonts w:cs="B Zar" w:hint="cs"/>
          <w:sz w:val="26"/>
          <w:szCs w:val="26"/>
          <w:rtl/>
        </w:rPr>
        <w:t>سری</w:t>
      </w:r>
      <w:r w:rsidRPr="00AE19DA">
        <w:rPr>
          <w:rFonts w:cs="B Zar"/>
          <w:sz w:val="26"/>
          <w:szCs w:val="26"/>
          <w:rtl/>
        </w:rPr>
        <w:t xml:space="preserve"> </w:t>
      </w:r>
      <w:r w:rsidRPr="00AE19DA">
        <w:rPr>
          <w:rFonts w:cs="B Zar" w:hint="cs"/>
          <w:sz w:val="26"/>
          <w:szCs w:val="26"/>
          <w:rtl/>
        </w:rPr>
        <w:t>ماگمائی</w:t>
      </w:r>
      <w:r w:rsidRPr="00AE19DA">
        <w:rPr>
          <w:rFonts w:cs="B Zar"/>
          <w:sz w:val="26"/>
          <w:szCs w:val="26"/>
          <w:rtl/>
        </w:rPr>
        <w:t xml:space="preserve"> </w:t>
      </w:r>
      <w:r w:rsidRPr="00AE19DA">
        <w:rPr>
          <w:rFonts w:cs="B Zar" w:hint="cs"/>
          <w:sz w:val="26"/>
          <w:szCs w:val="26"/>
          <w:rtl/>
        </w:rPr>
        <w:t>این</w:t>
      </w:r>
      <w:r w:rsidRPr="00AE19DA">
        <w:rPr>
          <w:rFonts w:cs="B Zar"/>
          <w:sz w:val="26"/>
          <w:szCs w:val="26"/>
          <w:rtl/>
        </w:rPr>
        <w:t xml:space="preserve"> </w:t>
      </w:r>
      <w:r w:rsidRPr="00AE19DA">
        <w:rPr>
          <w:rFonts w:cs="B Zar" w:hint="cs"/>
          <w:sz w:val="26"/>
          <w:szCs w:val="26"/>
          <w:rtl/>
        </w:rPr>
        <w:t>سنگ</w:t>
      </w:r>
      <w:r w:rsidRPr="00AE19DA">
        <w:rPr>
          <w:rFonts w:cs="B Zar"/>
          <w:sz w:val="26"/>
          <w:szCs w:val="26"/>
          <w:rtl/>
        </w:rPr>
        <w:t xml:space="preserve"> </w:t>
      </w:r>
      <w:r w:rsidRPr="00AE19DA">
        <w:rPr>
          <w:rFonts w:cs="B Zar" w:hint="cs"/>
          <w:sz w:val="26"/>
          <w:szCs w:val="26"/>
          <w:rtl/>
        </w:rPr>
        <w:t>ها</w:t>
      </w:r>
      <w:r w:rsidRPr="00AE19DA">
        <w:rPr>
          <w:rFonts w:cs="B Zar"/>
          <w:sz w:val="26"/>
          <w:szCs w:val="26"/>
          <w:rtl/>
        </w:rPr>
        <w:t xml:space="preserve"> </w:t>
      </w:r>
      <w:r w:rsidRPr="00AE19DA">
        <w:rPr>
          <w:rFonts w:cs="B Zar" w:hint="cs"/>
          <w:sz w:val="26"/>
          <w:szCs w:val="26"/>
          <w:rtl/>
        </w:rPr>
        <w:t>کالک</w:t>
      </w:r>
      <w:r w:rsidRPr="00AE19DA">
        <w:rPr>
          <w:rFonts w:cs="B Zar"/>
          <w:sz w:val="26"/>
          <w:szCs w:val="26"/>
          <w:rtl/>
        </w:rPr>
        <w:t xml:space="preserve"> </w:t>
      </w:r>
      <w:r w:rsidRPr="00AE19DA">
        <w:rPr>
          <w:rFonts w:cs="B Zar" w:hint="cs"/>
          <w:sz w:val="26"/>
          <w:szCs w:val="26"/>
          <w:rtl/>
        </w:rPr>
        <w:t>آلکالن</w:t>
      </w:r>
      <w:r w:rsidRPr="00AE19DA">
        <w:rPr>
          <w:rFonts w:cs="B Zar"/>
          <w:sz w:val="26"/>
          <w:szCs w:val="26"/>
          <w:rtl/>
        </w:rPr>
        <w:t xml:space="preserve"> </w:t>
      </w:r>
      <w:r w:rsidRPr="00AE19DA">
        <w:rPr>
          <w:rFonts w:cs="B Zar" w:hint="cs"/>
          <w:sz w:val="26"/>
          <w:szCs w:val="26"/>
          <w:rtl/>
        </w:rPr>
        <w:t xml:space="preserve">است. سنگ های منطقه از </w:t>
      </w:r>
      <w:r w:rsidRPr="006C6DFE">
        <w:rPr>
          <w:rFonts w:ascii="Times New Roman" w:hAnsi="Times New Roman" w:cs="Times New Roman"/>
        </w:rPr>
        <w:t>LILE</w:t>
      </w:r>
      <w:r w:rsidRPr="006C6DFE">
        <w:rPr>
          <w:rFonts w:ascii="Times New Roman" w:hAnsi="Times New Roman" w:cs="Times New Roman"/>
          <w:rtl/>
        </w:rPr>
        <w:t xml:space="preserve">( </w:t>
      </w:r>
      <w:r w:rsidRPr="006C6DFE">
        <w:rPr>
          <w:rFonts w:ascii="Times New Roman" w:hAnsi="Times New Roman" w:cs="Times New Roman"/>
        </w:rPr>
        <w:t>Th, Ba, Rb, Sr</w:t>
      </w:r>
      <w:r w:rsidRPr="006C6DFE">
        <w:rPr>
          <w:rFonts w:ascii="Times New Roman" w:hAnsi="Times New Roman" w:cs="Times New Roman"/>
          <w:rtl/>
        </w:rPr>
        <w:t>)</w:t>
      </w:r>
      <w:r w:rsidRPr="006C6DFE">
        <w:rPr>
          <w:rFonts w:cs="B Zar" w:hint="cs"/>
          <w:rtl/>
        </w:rPr>
        <w:t xml:space="preserve"> </w:t>
      </w:r>
      <w:r w:rsidRPr="00AE19DA">
        <w:rPr>
          <w:rFonts w:cs="B Zar" w:hint="cs"/>
          <w:sz w:val="26"/>
          <w:szCs w:val="26"/>
          <w:rtl/>
        </w:rPr>
        <w:t xml:space="preserve">غنی و از عناصر </w:t>
      </w:r>
      <w:r w:rsidRPr="006C6DFE">
        <w:rPr>
          <w:rFonts w:ascii="Times New Roman" w:hAnsi="Times New Roman" w:cs="Times New Roman"/>
        </w:rPr>
        <w:t>Zr,Hf, Y, Yb, HFSE(Ti, Ta, Nb)</w:t>
      </w:r>
      <w:r w:rsidRPr="006C6DFE">
        <w:rPr>
          <w:rFonts w:ascii="Times New Roman" w:hAnsi="Times New Roman" w:cs="Times New Roman"/>
          <w:rtl/>
        </w:rPr>
        <w:t xml:space="preserve"> </w:t>
      </w:r>
      <w:r w:rsidRPr="00AE19DA">
        <w:rPr>
          <w:rFonts w:cs="B Zar" w:hint="cs"/>
          <w:sz w:val="26"/>
          <w:szCs w:val="26"/>
          <w:rtl/>
        </w:rPr>
        <w:t>تهی شده اند. در این نمودارها بی هنجاری منفی</w:t>
      </w:r>
      <w:r w:rsidRPr="006C6DFE">
        <w:rPr>
          <w:rFonts w:ascii="Times New Roman" w:hAnsi="Times New Roman" w:cs="Times New Roman"/>
        </w:rPr>
        <w:t>(Ti, Ta, Nb)</w:t>
      </w:r>
      <w:r w:rsidRPr="006C6DFE">
        <w:rPr>
          <w:rFonts w:ascii="Times New Roman" w:hAnsi="Times New Roman" w:cs="Times New Roman"/>
          <w:rtl/>
        </w:rPr>
        <w:t xml:space="preserve"> </w:t>
      </w:r>
      <w:r w:rsidRPr="00AE19DA">
        <w:rPr>
          <w:rFonts w:cs="B Zar" w:hint="cs"/>
          <w:sz w:val="26"/>
          <w:szCs w:val="26"/>
          <w:rtl/>
        </w:rPr>
        <w:t xml:space="preserve">دیده می شود که نشانگر وابستگی ماگمای سازنده این سنگ های آتشفشانی به پهنه ی فرورانش است. در نمودار بهنجار شده با گوشته اولیه دارای یک الگوی تفریق یافته از عناصر کمیاب خاکی و بدون بی هنجاری منفی یوروپیم هستند. مقادیر بالای </w:t>
      </w:r>
      <w:r w:rsidRPr="00AE19DA">
        <w:rPr>
          <w:rFonts w:cs="B Zar"/>
          <w:sz w:val="26"/>
          <w:szCs w:val="26"/>
        </w:rPr>
        <w:t>Sr</w:t>
      </w:r>
      <w:r w:rsidRPr="00AE19DA">
        <w:rPr>
          <w:rFonts w:cs="B Zar" w:hint="cs"/>
          <w:sz w:val="26"/>
          <w:szCs w:val="26"/>
          <w:rtl/>
        </w:rPr>
        <w:t xml:space="preserve">، نبود بی هنجاری منفی </w:t>
      </w:r>
      <w:r w:rsidRPr="006C6DFE">
        <w:rPr>
          <w:rFonts w:ascii="Times New Roman" w:hAnsi="Times New Roman" w:cs="Times New Roman"/>
        </w:rPr>
        <w:t>Eu</w:t>
      </w:r>
      <w:r w:rsidRPr="00AE19DA">
        <w:rPr>
          <w:rFonts w:cs="B Zar" w:hint="cs"/>
          <w:sz w:val="26"/>
          <w:szCs w:val="26"/>
          <w:rtl/>
        </w:rPr>
        <w:t xml:space="preserve">، غنی شدگی </w:t>
      </w:r>
      <w:r w:rsidRPr="006C6DFE">
        <w:rPr>
          <w:rFonts w:ascii="Times New Roman" w:hAnsi="Times New Roman" w:cs="Times New Roman"/>
        </w:rPr>
        <w:t>LILE</w:t>
      </w:r>
      <w:r w:rsidRPr="00AE19DA">
        <w:rPr>
          <w:rFonts w:cs="B Zar" w:hint="cs"/>
          <w:sz w:val="26"/>
          <w:szCs w:val="26"/>
          <w:rtl/>
        </w:rPr>
        <w:t xml:space="preserve"> و تهی شدگی </w:t>
      </w:r>
      <w:r w:rsidRPr="006C6DFE">
        <w:rPr>
          <w:rFonts w:ascii="Times New Roman" w:hAnsi="Times New Roman" w:cs="Times New Roman"/>
        </w:rPr>
        <w:t>HFSE</w:t>
      </w:r>
      <w:r w:rsidRPr="006C6DFE">
        <w:rPr>
          <w:rFonts w:ascii="Times New Roman" w:hAnsi="Times New Roman" w:cs="Times New Roman"/>
          <w:rtl/>
        </w:rPr>
        <w:t xml:space="preserve">، </w:t>
      </w:r>
      <w:r w:rsidRPr="006C6DFE">
        <w:rPr>
          <w:rFonts w:ascii="Times New Roman" w:hAnsi="Times New Roman" w:cs="Times New Roman"/>
        </w:rPr>
        <w:t>Y</w:t>
      </w:r>
      <w:r w:rsidRPr="006C6DFE">
        <w:rPr>
          <w:rFonts w:ascii="Times New Roman" w:hAnsi="Times New Roman" w:cs="Times New Roman"/>
          <w:rtl/>
        </w:rPr>
        <w:t xml:space="preserve"> و </w:t>
      </w:r>
      <w:r w:rsidRPr="006C6DFE">
        <w:rPr>
          <w:rFonts w:ascii="Times New Roman" w:hAnsi="Times New Roman" w:cs="Times New Roman"/>
        </w:rPr>
        <w:t>Yb</w:t>
      </w:r>
      <w:r w:rsidRPr="006C6DFE">
        <w:rPr>
          <w:rFonts w:cs="B Zar" w:hint="cs"/>
          <w:rtl/>
        </w:rPr>
        <w:t xml:space="preserve"> </w:t>
      </w:r>
      <w:r w:rsidRPr="00AE19DA">
        <w:rPr>
          <w:rFonts w:cs="B Zar" w:hint="cs"/>
          <w:sz w:val="26"/>
          <w:szCs w:val="26"/>
          <w:rtl/>
        </w:rPr>
        <w:t>نشانگر حضور گارنت، آمفیبول و نبود پلاژیوکلاز در منشا</w:t>
      </w:r>
      <w:r w:rsidRPr="00AE19DA">
        <w:rPr>
          <w:rFonts w:cs="B Zar" w:hint="cs"/>
          <w:sz w:val="26"/>
          <w:szCs w:val="26"/>
          <w:vertAlign w:val="superscript"/>
          <w:rtl/>
        </w:rPr>
        <w:t>ء</w:t>
      </w:r>
      <w:r w:rsidRPr="00AE19DA">
        <w:rPr>
          <w:rFonts w:cs="B Zar" w:hint="cs"/>
          <w:sz w:val="26"/>
          <w:szCs w:val="26"/>
          <w:rtl/>
        </w:rPr>
        <w:t xml:space="preserve"> ذوب است. </w:t>
      </w:r>
    </w:p>
    <w:p w:rsidR="004F5F81" w:rsidRDefault="00AE19DA" w:rsidP="00AE19DA">
      <w:pPr>
        <w:tabs>
          <w:tab w:val="left" w:pos="5021"/>
        </w:tabs>
        <w:bidi/>
        <w:jc w:val="both"/>
        <w:rPr>
          <w:rFonts w:cs="B Zar"/>
          <w:sz w:val="26"/>
          <w:szCs w:val="26"/>
          <w:rtl/>
          <w:lang w:bidi="fa-IR"/>
        </w:rPr>
      </w:pPr>
      <w:r w:rsidRPr="00AE19DA">
        <w:rPr>
          <w:rFonts w:cs="B Zar" w:hint="cs"/>
          <w:b/>
          <w:bCs/>
          <w:sz w:val="26"/>
          <w:szCs w:val="26"/>
          <w:rtl/>
        </w:rPr>
        <w:t>کلید واژه</w:t>
      </w:r>
      <w:r w:rsidRPr="00AE19DA">
        <w:rPr>
          <w:rFonts w:cs="B Zar" w:hint="cs"/>
          <w:sz w:val="26"/>
          <w:szCs w:val="26"/>
          <w:rtl/>
        </w:rPr>
        <w:t xml:space="preserve"> آندزیت، کالک آلکالن، فرورانش، بلوک لوت.</w:t>
      </w:r>
    </w:p>
    <w:p w:rsidR="004F5F81" w:rsidRPr="00AE19DA" w:rsidRDefault="00AE19DA" w:rsidP="00AE19DA">
      <w:pPr>
        <w:spacing w:before="100" w:beforeAutospacing="1" w:after="100" w:afterAutospacing="1" w:line="240" w:lineRule="auto"/>
        <w:ind w:left="379"/>
        <w:jc w:val="center"/>
        <w:rPr>
          <w:rFonts w:ascii="Times New Roman" w:hAnsi="Times New Roman" w:cs="Times New Roman"/>
          <w:b/>
        </w:rPr>
      </w:pPr>
      <w:r w:rsidRPr="00AE19DA">
        <w:rPr>
          <w:rFonts w:ascii="Times New Roman" w:hAnsi="Times New Roman" w:cs="Times New Roman"/>
          <w:rtl/>
        </w:rPr>
        <w:tab/>
      </w:r>
      <w:sdt>
        <w:sdtPr>
          <w:rPr>
            <w:rStyle w:val="Style1"/>
            <w:rFonts w:ascii="Times New Roman" w:hAnsi="Times New Roman" w:cs="Times New Roman"/>
            <w:b/>
            <w:bCs/>
            <w:sz w:val="24"/>
            <w:szCs w:val="24"/>
          </w:rPr>
          <w:id w:val="17947972"/>
          <w:placeholder>
            <w:docPart w:val="7DFC4FA6511043EB887FE4C4857AE016"/>
          </w:placeholder>
        </w:sdtPr>
        <w:sdtEndPr>
          <w:rPr>
            <w:rStyle w:val="Style1"/>
            <w:sz w:val="22"/>
            <w:szCs w:val="22"/>
          </w:rPr>
        </w:sdtEndPr>
        <w:sdtContent>
          <w:sdt>
            <w:sdtPr>
              <w:rPr>
                <w:rStyle w:val="Style1"/>
                <w:rFonts w:ascii="Times New Roman" w:hAnsi="Times New Roman" w:cs="Times New Roman"/>
                <w:b/>
                <w:bCs/>
                <w:sz w:val="22"/>
              </w:rPr>
              <w:id w:val="1208725522"/>
              <w:placeholder>
                <w:docPart w:val="57463D297FAF4E1882289831A18218B5"/>
              </w:placeholder>
            </w:sdtPr>
            <w:sdtContent>
              <w:r w:rsidRPr="00AE19DA">
                <w:rPr>
                  <w:rStyle w:val="Style1"/>
                  <w:rFonts w:ascii="Times New Roman" w:hAnsi="Times New Roman" w:cs="Times New Roman"/>
                  <w:sz w:val="22"/>
                </w:rPr>
                <w:t>Geochemistry and Mineralogy of volcanic and subvolcanic rocks in the east of Khousf (southwest of Birjand).</w:t>
              </w:r>
            </w:sdtContent>
          </w:sdt>
        </w:sdtContent>
      </w:sdt>
    </w:p>
    <w:p w:rsidR="000B6F88" w:rsidRPr="000B6F88" w:rsidRDefault="000B6F88" w:rsidP="000B6F88">
      <w:pPr>
        <w:spacing w:before="100" w:beforeAutospacing="1" w:after="100" w:afterAutospacing="1" w:line="240" w:lineRule="auto"/>
        <w:ind w:left="379"/>
        <w:jc w:val="center"/>
        <w:rPr>
          <w:rStyle w:val="Farsi-Form"/>
          <w:rFonts w:ascii="Times New Roman" w:hAnsi="Times New Roman" w:cs="Times New Roman"/>
          <w:sz w:val="22"/>
          <w:szCs w:val="22"/>
        </w:rPr>
      </w:pPr>
      <w:r w:rsidRPr="000B6F88">
        <w:rPr>
          <w:rStyle w:val="Farsi-Form"/>
          <w:rFonts w:ascii="Times New Roman" w:hAnsi="Times New Roman" w:cs="Times New Roman"/>
          <w:sz w:val="22"/>
          <w:szCs w:val="22"/>
        </w:rPr>
        <w:t>M. H. Yousefzadeh *; A. Rahmani; S. S. Mohammadi</w:t>
      </w:r>
    </w:p>
    <w:p w:rsidR="004F5F81" w:rsidRPr="000B6F88" w:rsidRDefault="000B6F88" w:rsidP="000B6F88">
      <w:pPr>
        <w:spacing w:before="100" w:beforeAutospacing="1" w:after="100" w:afterAutospacing="1" w:line="240" w:lineRule="auto"/>
        <w:ind w:left="379"/>
        <w:jc w:val="center"/>
        <w:rPr>
          <w:rFonts w:ascii="Times New Roman" w:hAnsi="Times New Roman" w:cs="Times New Roman"/>
          <w:bCs/>
        </w:rPr>
      </w:pPr>
      <w:r w:rsidRPr="000B6F88">
        <w:rPr>
          <w:rStyle w:val="Farsi-Form"/>
          <w:rFonts w:ascii="Times New Roman" w:hAnsi="Times New Roman" w:cs="Times New Roman"/>
          <w:sz w:val="22"/>
          <w:szCs w:val="22"/>
        </w:rPr>
        <w:t>Geology Department, faculty of sciences, University of Birjand</w:t>
      </w:r>
      <w:r w:rsidRPr="000B6F88">
        <w:rPr>
          <w:rStyle w:val="Farsi-Form"/>
          <w:rFonts w:ascii="Times New Roman" w:hAnsi="Times New Roman" w:cs="Times New Roman"/>
          <w:sz w:val="22"/>
          <w:szCs w:val="22"/>
          <w:rtl/>
        </w:rPr>
        <w:t>.</w:t>
      </w:r>
    </w:p>
    <w:p w:rsidR="004F5F81" w:rsidRPr="007D0B1A" w:rsidRDefault="004F5F81" w:rsidP="004F5F81">
      <w:pPr>
        <w:bidi/>
        <w:jc w:val="center"/>
        <w:rPr>
          <w:rFonts w:ascii="Tahoma" w:hAnsi="Tahoma" w:cs="Tahoma"/>
          <w:b/>
          <w:bCs/>
          <w:color w:val="005426"/>
          <w:rtl/>
          <w:lang w:bidi="fa-IR"/>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4F5F81" w:rsidRDefault="004F5F81" w:rsidP="004F5F81">
      <w:pPr>
        <w:jc w:val="both"/>
        <w:rPr>
          <w:b/>
          <w:bCs/>
          <w:color w:val="005426"/>
        </w:rPr>
      </w:pPr>
      <w:r w:rsidRPr="00F542F0">
        <w:rPr>
          <w:b/>
          <w:bCs/>
          <w:color w:val="005426"/>
        </w:rPr>
        <w:t>Abstract</w:t>
      </w:r>
      <w:r w:rsidRPr="00434FA7">
        <w:rPr>
          <w:b/>
          <w:bCs/>
          <w:color w:val="005426"/>
        </w:rPr>
        <w:t>:</w:t>
      </w:r>
    </w:p>
    <w:p w:rsidR="000B6F88" w:rsidRPr="000B6F88" w:rsidRDefault="000B6F88" w:rsidP="00F51BA4">
      <w:pPr>
        <w:spacing w:after="0" w:line="240" w:lineRule="auto"/>
        <w:rPr>
          <w:rFonts w:ascii="Times New Roman" w:eastAsia="Times New Roman" w:hAnsi="Times New Roman" w:cs="Times New Roman"/>
        </w:rPr>
      </w:pPr>
      <w:r w:rsidRPr="000B6F88">
        <w:rPr>
          <w:rFonts w:ascii="Times New Roman" w:eastAsia="Times New Roman" w:hAnsi="Times New Roman" w:cs="Times New Roman"/>
        </w:rPr>
        <w:lastRenderedPageBreak/>
        <w:t>The study area is located 10 kilometers East Khoosf (South Weast  Birjand). The area is located of the Sistan suture zone and Lut block. The lava units  tuck within andesite, traciandesite and dacite. Pyroclastic units can be tuff, agglomerate and beresh. This rock is calc-alkaline magmatic series. Rocks of LILE (Th, Ba, Rb, Sr) rich and the elements Zr, Hf, Y, Yb, HFSE (Ti, Ta, Nb) are depleted.In this charts negative anomaly  (Ti, Ta, Nb) can be seen that marker dependence magma of volcanic rock to the subduction zone.</w:t>
      </w:r>
      <w:r w:rsidRPr="000B6F88">
        <w:rPr>
          <w:rFonts w:ascii="Times New Roman" w:hAnsi="Times New Roman" w:cs="Times New Roman"/>
          <w:sz w:val="20"/>
          <w:szCs w:val="20"/>
        </w:rPr>
        <w:t xml:space="preserve"> </w:t>
      </w:r>
      <w:r w:rsidRPr="000B6F88">
        <w:rPr>
          <w:rFonts w:ascii="Times New Roman" w:eastAsia="Times New Roman" w:hAnsi="Times New Roman" w:cs="Times New Roman"/>
        </w:rPr>
        <w:t>In the primitive mantle normalized charts with a differentiated pattern of rare earth elements Eu are no negative anomaly. High levels of Sr, was negative anomaly of Eu, enriched LILE and depletion HFSE, Y and Yb indicate the presence of garnet, amphibole and plagioclase not melt in origin.</w:t>
      </w:r>
    </w:p>
    <w:p w:rsidR="004F5F81" w:rsidRPr="00AF4B9F" w:rsidRDefault="004F5F81" w:rsidP="003A1CEA">
      <w:pPr>
        <w:jc w:val="both"/>
        <w:rPr>
          <w:lang w:bidi="fa-IR"/>
        </w:rPr>
      </w:pPr>
      <w:r w:rsidRPr="00817AE9">
        <w:rPr>
          <w:b/>
          <w:bCs/>
        </w:rPr>
        <w:t xml:space="preserve">Keywords </w:t>
      </w:r>
      <w:r w:rsidRPr="000B6F88">
        <w:rPr>
          <w:rFonts w:ascii="Times New Roman" w:hAnsi="Times New Roman" w:cs="Times New Roman"/>
          <w:b/>
          <w:bCs/>
        </w:rPr>
        <w:t>:</w:t>
      </w:r>
      <w:r w:rsidR="000B6F88" w:rsidRPr="000B6F88">
        <w:rPr>
          <w:rFonts w:ascii="Times New Roman" w:eastAsia="Times New Roman" w:hAnsi="Times New Roman" w:cs="Times New Roman"/>
        </w:rPr>
        <w:t xml:space="preserve"> andesite, calc-alkaline, subduction, Block Lot</w:t>
      </w:r>
    </w:p>
    <w:p w:rsidR="004F5F81" w:rsidRPr="00A34B4F" w:rsidRDefault="004F5F81" w:rsidP="00A34B4F">
      <w:pPr>
        <w:bidi/>
        <w:rPr>
          <w:rFonts w:ascii="Tahoma" w:hAnsi="Tahoma" w:cs="B Zar" w:hint="cs"/>
          <w:b/>
          <w:bCs/>
          <w:color w:val="800000"/>
          <w:sz w:val="26"/>
          <w:szCs w:val="26"/>
          <w:rtl/>
          <w:lang w:bidi="fa-IR"/>
        </w:rPr>
      </w:pPr>
      <w:r w:rsidRPr="00434FA7">
        <w:rPr>
          <w:rFonts w:ascii="Tahoma" w:hAnsi="Tahoma" w:cs="B Titr"/>
          <w:b/>
          <w:bCs/>
          <w:color w:val="005426"/>
          <w:rtl/>
        </w:rPr>
        <w:t>مقدمه :</w:t>
      </w:r>
    </w:p>
    <w:p w:rsidR="003A1CEA" w:rsidRPr="003A1CEA" w:rsidRDefault="003A1CEA" w:rsidP="003A1CEA">
      <w:pPr>
        <w:bidi/>
        <w:jc w:val="both"/>
        <w:rPr>
          <w:rFonts w:cs="B Zar"/>
          <w:sz w:val="26"/>
          <w:szCs w:val="26"/>
          <w:rtl/>
        </w:rPr>
      </w:pPr>
      <w:r w:rsidRPr="00C95553">
        <w:rPr>
          <w:rFonts w:cs="B Nazanin"/>
          <w:sz w:val="28"/>
          <w:szCs w:val="28"/>
          <w:rtl/>
        </w:rPr>
        <w:t xml:space="preserve">     </w:t>
      </w:r>
      <w:r w:rsidRPr="003A1CEA">
        <w:rPr>
          <w:rFonts w:cs="B Zar"/>
          <w:sz w:val="26"/>
          <w:szCs w:val="26"/>
          <w:rtl/>
        </w:rPr>
        <w:t xml:space="preserve">  </w:t>
      </w:r>
      <w:r w:rsidRPr="003A1CEA">
        <w:rPr>
          <w:rFonts w:cs="B Zar" w:hint="cs"/>
          <w:sz w:val="26"/>
          <w:szCs w:val="26"/>
          <w:rtl/>
        </w:rPr>
        <w:t>منطقه</w:t>
      </w:r>
      <w:r w:rsidRPr="003A1CEA">
        <w:rPr>
          <w:rFonts w:cs="B Zar"/>
          <w:sz w:val="26"/>
          <w:szCs w:val="26"/>
          <w:rtl/>
        </w:rPr>
        <w:t xml:space="preserve"> </w:t>
      </w:r>
      <w:r w:rsidRPr="003A1CEA">
        <w:rPr>
          <w:rFonts w:cs="B Zar" w:hint="cs"/>
          <w:sz w:val="26"/>
          <w:szCs w:val="26"/>
          <w:rtl/>
        </w:rPr>
        <w:t>ی</w:t>
      </w:r>
      <w:r w:rsidRPr="003A1CEA">
        <w:rPr>
          <w:rFonts w:cs="B Zar"/>
          <w:sz w:val="26"/>
          <w:szCs w:val="26"/>
          <w:rtl/>
        </w:rPr>
        <w:t xml:space="preserve"> </w:t>
      </w:r>
      <w:r w:rsidRPr="003A1CEA">
        <w:rPr>
          <w:rFonts w:cs="B Zar" w:hint="cs"/>
          <w:sz w:val="26"/>
          <w:szCs w:val="26"/>
          <w:rtl/>
        </w:rPr>
        <w:t>مورد</w:t>
      </w:r>
      <w:r w:rsidRPr="003A1CEA">
        <w:rPr>
          <w:rFonts w:cs="B Zar"/>
          <w:sz w:val="26"/>
          <w:szCs w:val="26"/>
          <w:rtl/>
        </w:rPr>
        <w:t xml:space="preserve"> </w:t>
      </w:r>
      <w:r w:rsidRPr="003A1CEA">
        <w:rPr>
          <w:rFonts w:cs="B Zar" w:hint="cs"/>
          <w:sz w:val="26"/>
          <w:szCs w:val="26"/>
          <w:rtl/>
        </w:rPr>
        <w:t>مطالعه</w:t>
      </w:r>
      <w:r w:rsidRPr="003A1CEA">
        <w:rPr>
          <w:rFonts w:cs="B Zar"/>
          <w:sz w:val="26"/>
          <w:szCs w:val="26"/>
          <w:rtl/>
        </w:rPr>
        <w:t xml:space="preserve"> </w:t>
      </w:r>
      <w:r w:rsidRPr="003A1CEA">
        <w:rPr>
          <w:rFonts w:cs="B Zar" w:hint="cs"/>
          <w:sz w:val="26"/>
          <w:szCs w:val="26"/>
          <w:rtl/>
        </w:rPr>
        <w:t>در</w:t>
      </w:r>
      <w:r w:rsidRPr="003A1CEA">
        <w:rPr>
          <w:rFonts w:cs="B Zar"/>
          <w:sz w:val="26"/>
          <w:szCs w:val="26"/>
          <w:rtl/>
        </w:rPr>
        <w:t xml:space="preserve"> </w:t>
      </w:r>
      <w:r w:rsidRPr="003A1CEA">
        <w:rPr>
          <w:rFonts w:cs="B Zar" w:hint="cs"/>
          <w:sz w:val="26"/>
          <w:szCs w:val="26"/>
          <w:rtl/>
        </w:rPr>
        <w:t>خاور</w:t>
      </w:r>
      <w:r w:rsidRPr="003A1CEA">
        <w:rPr>
          <w:rFonts w:cs="B Zar"/>
          <w:sz w:val="26"/>
          <w:szCs w:val="26"/>
          <w:rtl/>
        </w:rPr>
        <w:t xml:space="preserve"> </w:t>
      </w:r>
      <w:r w:rsidRPr="003A1CEA">
        <w:rPr>
          <w:rFonts w:cs="B Zar" w:hint="cs"/>
          <w:sz w:val="26"/>
          <w:szCs w:val="26"/>
          <w:rtl/>
        </w:rPr>
        <w:t>ایران</w:t>
      </w:r>
      <w:r w:rsidRPr="003A1CEA">
        <w:rPr>
          <w:rFonts w:cs="B Zar"/>
          <w:sz w:val="26"/>
          <w:szCs w:val="26"/>
          <w:rtl/>
        </w:rPr>
        <w:t xml:space="preserve"> </w:t>
      </w:r>
      <w:r w:rsidRPr="003A1CEA">
        <w:rPr>
          <w:rFonts w:cs="B Zar" w:hint="cs"/>
          <w:sz w:val="26"/>
          <w:szCs w:val="26"/>
          <w:rtl/>
        </w:rPr>
        <w:t>و</w:t>
      </w:r>
      <w:r w:rsidRPr="003A1CEA">
        <w:rPr>
          <w:rFonts w:cs="B Zar"/>
          <w:sz w:val="26"/>
          <w:szCs w:val="26"/>
          <w:rtl/>
        </w:rPr>
        <w:t xml:space="preserve"> </w:t>
      </w:r>
      <w:r w:rsidRPr="003A1CEA">
        <w:rPr>
          <w:rFonts w:cs="B Zar" w:hint="cs"/>
          <w:sz w:val="26"/>
          <w:szCs w:val="26"/>
          <w:rtl/>
        </w:rPr>
        <w:t>در</w:t>
      </w:r>
      <w:r w:rsidRPr="003A1CEA">
        <w:rPr>
          <w:rFonts w:cs="B Zar"/>
          <w:sz w:val="26"/>
          <w:szCs w:val="26"/>
          <w:rtl/>
        </w:rPr>
        <w:t xml:space="preserve"> </w:t>
      </w:r>
      <w:r w:rsidRPr="003A1CEA">
        <w:rPr>
          <w:rFonts w:cs="B Zar" w:hint="cs"/>
          <w:sz w:val="26"/>
          <w:szCs w:val="26"/>
          <w:rtl/>
        </w:rPr>
        <w:t>خراسان</w:t>
      </w:r>
      <w:r w:rsidRPr="003A1CEA">
        <w:rPr>
          <w:rFonts w:cs="B Zar"/>
          <w:sz w:val="26"/>
          <w:szCs w:val="26"/>
          <w:rtl/>
        </w:rPr>
        <w:t xml:space="preserve"> </w:t>
      </w:r>
      <w:r w:rsidRPr="003A1CEA">
        <w:rPr>
          <w:rFonts w:cs="B Zar" w:hint="cs"/>
          <w:sz w:val="26"/>
          <w:szCs w:val="26"/>
          <w:rtl/>
        </w:rPr>
        <w:t>جنوبی،</w:t>
      </w:r>
      <w:r w:rsidRPr="003A1CEA">
        <w:rPr>
          <w:rFonts w:cs="B Zar"/>
          <w:sz w:val="26"/>
          <w:szCs w:val="26"/>
          <w:rtl/>
        </w:rPr>
        <w:t xml:space="preserve"> </w:t>
      </w:r>
      <w:r w:rsidRPr="003A1CEA">
        <w:rPr>
          <w:rFonts w:cs="B Zar" w:hint="cs"/>
          <w:sz w:val="26"/>
          <w:szCs w:val="26"/>
          <w:rtl/>
        </w:rPr>
        <w:t>در</w:t>
      </w:r>
      <w:r w:rsidRPr="003A1CEA">
        <w:rPr>
          <w:rFonts w:cs="B Zar"/>
          <w:sz w:val="26"/>
          <w:szCs w:val="26"/>
          <w:rtl/>
        </w:rPr>
        <w:t xml:space="preserve">10 </w:t>
      </w:r>
      <w:r w:rsidRPr="003A1CEA">
        <w:rPr>
          <w:rFonts w:cs="B Zar" w:hint="cs"/>
          <w:sz w:val="26"/>
          <w:szCs w:val="26"/>
          <w:rtl/>
        </w:rPr>
        <w:t>کیلومتری</w:t>
      </w:r>
      <w:r w:rsidRPr="003A1CEA">
        <w:rPr>
          <w:rFonts w:cs="B Zar"/>
          <w:sz w:val="26"/>
          <w:szCs w:val="26"/>
          <w:rtl/>
        </w:rPr>
        <w:t xml:space="preserve"> </w:t>
      </w:r>
      <w:r w:rsidRPr="003A1CEA">
        <w:rPr>
          <w:rFonts w:cs="B Zar" w:hint="cs"/>
          <w:sz w:val="26"/>
          <w:szCs w:val="26"/>
          <w:rtl/>
        </w:rPr>
        <w:t>شرق</w:t>
      </w:r>
      <w:r w:rsidRPr="003A1CEA">
        <w:rPr>
          <w:rFonts w:cs="B Zar"/>
          <w:sz w:val="26"/>
          <w:szCs w:val="26"/>
          <w:rtl/>
        </w:rPr>
        <w:t xml:space="preserve"> </w:t>
      </w:r>
      <w:r w:rsidRPr="003A1CEA">
        <w:rPr>
          <w:rFonts w:cs="B Zar" w:hint="cs"/>
          <w:sz w:val="26"/>
          <w:szCs w:val="26"/>
          <w:rtl/>
        </w:rPr>
        <w:t>خوسف</w:t>
      </w:r>
      <w:r w:rsidRPr="003A1CEA">
        <w:rPr>
          <w:rFonts w:cs="B Zar"/>
          <w:sz w:val="26"/>
          <w:szCs w:val="26"/>
          <w:rtl/>
        </w:rPr>
        <w:t xml:space="preserve"> (</w:t>
      </w:r>
      <w:r w:rsidRPr="003A1CEA">
        <w:rPr>
          <w:rFonts w:cs="B Zar" w:hint="cs"/>
          <w:sz w:val="26"/>
          <w:szCs w:val="26"/>
          <w:rtl/>
        </w:rPr>
        <w:t>جنوب</w:t>
      </w:r>
      <w:r w:rsidRPr="003A1CEA">
        <w:rPr>
          <w:rFonts w:cs="B Zar"/>
          <w:sz w:val="26"/>
          <w:szCs w:val="26"/>
          <w:rtl/>
        </w:rPr>
        <w:t xml:space="preserve"> </w:t>
      </w:r>
      <w:r w:rsidRPr="003A1CEA">
        <w:rPr>
          <w:rFonts w:cs="B Zar" w:hint="cs"/>
          <w:sz w:val="26"/>
          <w:szCs w:val="26"/>
          <w:rtl/>
        </w:rPr>
        <w:t>غرب</w:t>
      </w:r>
      <w:r w:rsidRPr="003A1CEA">
        <w:rPr>
          <w:rFonts w:cs="B Zar"/>
          <w:sz w:val="26"/>
          <w:szCs w:val="26"/>
          <w:rtl/>
        </w:rPr>
        <w:t xml:space="preserve"> </w:t>
      </w:r>
      <w:r w:rsidRPr="003A1CEA">
        <w:rPr>
          <w:rFonts w:cs="B Zar" w:hint="cs"/>
          <w:sz w:val="26"/>
          <w:szCs w:val="26"/>
          <w:rtl/>
        </w:rPr>
        <w:t>بیرجند</w:t>
      </w:r>
      <w:r w:rsidRPr="003A1CEA">
        <w:rPr>
          <w:rFonts w:cs="B Zar"/>
          <w:sz w:val="26"/>
          <w:szCs w:val="26"/>
          <w:rtl/>
        </w:rPr>
        <w:t>)</w:t>
      </w:r>
      <w:r w:rsidRPr="003A1CEA">
        <w:rPr>
          <w:rFonts w:cs="B Zar" w:hint="cs"/>
          <w:sz w:val="26"/>
          <w:szCs w:val="26"/>
          <w:rtl/>
        </w:rPr>
        <w:t>،</w:t>
      </w:r>
      <w:r w:rsidRPr="003A1CEA">
        <w:rPr>
          <w:rFonts w:cs="B Zar"/>
          <w:sz w:val="26"/>
          <w:szCs w:val="26"/>
          <w:rtl/>
        </w:rPr>
        <w:t xml:space="preserve"> </w:t>
      </w:r>
      <w:r w:rsidRPr="003A1CEA">
        <w:rPr>
          <w:rFonts w:cs="B Zar" w:hint="cs"/>
          <w:sz w:val="26"/>
          <w:szCs w:val="26"/>
          <w:rtl/>
        </w:rPr>
        <w:t>بین</w:t>
      </w:r>
      <w:r w:rsidRPr="003A1CEA">
        <w:rPr>
          <w:rFonts w:cs="B Zar"/>
          <w:sz w:val="26"/>
          <w:szCs w:val="26"/>
          <w:rtl/>
        </w:rPr>
        <w:t xml:space="preserve"> </w:t>
      </w:r>
      <w:r w:rsidRPr="003A1CEA">
        <w:rPr>
          <w:rFonts w:ascii="Times New Roman" w:hAnsi="Times New Roman" w:cs="Times New Roman" w:hint="cs"/>
          <w:sz w:val="26"/>
          <w:szCs w:val="26"/>
          <w:rtl/>
        </w:rPr>
        <w:t>′</w:t>
      </w:r>
      <w:r w:rsidRPr="003A1CEA">
        <w:rPr>
          <w:rFonts w:cs="B Zar" w:hint="cs"/>
          <w:sz w:val="26"/>
          <w:szCs w:val="26"/>
          <w:rtl/>
        </w:rPr>
        <w:t>42</w:t>
      </w:r>
      <w:r w:rsidRPr="003A1CEA">
        <w:rPr>
          <w:rFonts w:ascii="Times New Roman" w:hAnsi="Times New Roman" w:cs="Times New Roman" w:hint="cs"/>
          <w:sz w:val="26"/>
          <w:szCs w:val="26"/>
          <w:rtl/>
        </w:rPr>
        <w:t>◦</w:t>
      </w:r>
      <w:r w:rsidRPr="003A1CEA">
        <w:rPr>
          <w:rFonts w:cs="B Zar" w:hint="cs"/>
          <w:sz w:val="26"/>
          <w:szCs w:val="26"/>
          <w:rtl/>
        </w:rPr>
        <w:t>58 و</w:t>
      </w:r>
      <w:r w:rsidRPr="003A1CEA">
        <w:rPr>
          <w:rFonts w:cs="B Zar"/>
          <w:sz w:val="26"/>
          <w:szCs w:val="26"/>
          <w:rtl/>
        </w:rPr>
        <w:t xml:space="preserve"> </w:t>
      </w:r>
      <w:r w:rsidRPr="003A1CEA">
        <w:rPr>
          <w:rFonts w:ascii="Times New Roman" w:hAnsi="Times New Roman" w:cs="Times New Roman" w:hint="cs"/>
          <w:sz w:val="26"/>
          <w:szCs w:val="26"/>
          <w:rtl/>
        </w:rPr>
        <w:t>′</w:t>
      </w:r>
      <w:r w:rsidRPr="003A1CEA">
        <w:rPr>
          <w:rFonts w:cs="B Zar" w:hint="cs"/>
          <w:sz w:val="26"/>
          <w:szCs w:val="26"/>
          <w:rtl/>
        </w:rPr>
        <w:t>00</w:t>
      </w:r>
      <w:r w:rsidRPr="003A1CEA">
        <w:rPr>
          <w:rFonts w:ascii="Times New Roman" w:hAnsi="Times New Roman" w:cs="Times New Roman" w:hint="cs"/>
          <w:sz w:val="26"/>
          <w:szCs w:val="26"/>
          <w:rtl/>
        </w:rPr>
        <w:t>◦</w:t>
      </w:r>
      <w:r w:rsidRPr="003A1CEA">
        <w:rPr>
          <w:rFonts w:cs="B Zar" w:hint="cs"/>
          <w:sz w:val="26"/>
          <w:szCs w:val="26"/>
          <w:rtl/>
        </w:rPr>
        <w:t>58 طول جغرافیایی</w:t>
      </w:r>
      <w:r w:rsidRPr="003A1CEA">
        <w:rPr>
          <w:rFonts w:cs="B Zar"/>
          <w:sz w:val="26"/>
          <w:szCs w:val="26"/>
          <w:rtl/>
        </w:rPr>
        <w:t xml:space="preserve"> </w:t>
      </w:r>
      <w:r w:rsidRPr="003A1CEA">
        <w:rPr>
          <w:rFonts w:cs="B Zar" w:hint="cs"/>
          <w:sz w:val="26"/>
          <w:szCs w:val="26"/>
          <w:rtl/>
        </w:rPr>
        <w:t>و</w:t>
      </w:r>
      <w:r w:rsidRPr="003A1CEA">
        <w:rPr>
          <w:rFonts w:cs="B Zar"/>
          <w:sz w:val="26"/>
          <w:szCs w:val="26"/>
          <w:rtl/>
        </w:rPr>
        <w:t xml:space="preserve"> </w:t>
      </w:r>
      <w:r w:rsidRPr="003A1CEA">
        <w:rPr>
          <w:rFonts w:ascii="Times New Roman" w:hAnsi="Times New Roman" w:cs="Times New Roman" w:hint="cs"/>
          <w:sz w:val="26"/>
          <w:szCs w:val="26"/>
          <w:rtl/>
        </w:rPr>
        <w:t>′</w:t>
      </w:r>
      <w:r w:rsidRPr="003A1CEA">
        <w:rPr>
          <w:rFonts w:cs="B Zar" w:hint="cs"/>
          <w:sz w:val="26"/>
          <w:szCs w:val="26"/>
          <w:rtl/>
        </w:rPr>
        <w:t>42</w:t>
      </w:r>
      <w:r w:rsidRPr="003A1CEA">
        <w:rPr>
          <w:rFonts w:ascii="Times New Roman" w:hAnsi="Times New Roman" w:cs="Times New Roman" w:hint="cs"/>
          <w:sz w:val="26"/>
          <w:szCs w:val="26"/>
          <w:rtl/>
        </w:rPr>
        <w:t>◦</w:t>
      </w:r>
      <w:r w:rsidRPr="003A1CEA">
        <w:rPr>
          <w:rFonts w:cs="B Zar" w:hint="cs"/>
          <w:sz w:val="26"/>
          <w:szCs w:val="26"/>
          <w:rtl/>
        </w:rPr>
        <w:t>32 و</w:t>
      </w:r>
      <w:r w:rsidRPr="003A1CEA">
        <w:rPr>
          <w:rFonts w:cs="B Zar"/>
          <w:sz w:val="26"/>
          <w:szCs w:val="26"/>
          <w:rtl/>
        </w:rPr>
        <w:t xml:space="preserve">  </w:t>
      </w:r>
      <w:r w:rsidRPr="003A1CEA">
        <w:rPr>
          <w:rFonts w:ascii="Times New Roman" w:hAnsi="Times New Roman" w:cs="Times New Roman" w:hint="cs"/>
          <w:sz w:val="26"/>
          <w:szCs w:val="26"/>
          <w:rtl/>
        </w:rPr>
        <w:t>′</w:t>
      </w:r>
      <w:r w:rsidRPr="003A1CEA">
        <w:rPr>
          <w:rFonts w:cs="B Zar" w:hint="cs"/>
          <w:sz w:val="26"/>
          <w:szCs w:val="26"/>
          <w:rtl/>
        </w:rPr>
        <w:t>48</w:t>
      </w:r>
      <w:r w:rsidRPr="003A1CEA">
        <w:rPr>
          <w:rFonts w:ascii="Times New Roman" w:hAnsi="Times New Roman" w:cs="Times New Roman" w:hint="cs"/>
          <w:sz w:val="26"/>
          <w:szCs w:val="26"/>
          <w:rtl/>
        </w:rPr>
        <w:t>◦</w:t>
      </w:r>
      <w:r w:rsidRPr="003A1CEA">
        <w:rPr>
          <w:rFonts w:cs="B Zar" w:hint="cs"/>
          <w:sz w:val="26"/>
          <w:szCs w:val="26"/>
          <w:rtl/>
        </w:rPr>
        <w:t>32 عرض</w:t>
      </w:r>
      <w:r w:rsidRPr="003A1CEA">
        <w:rPr>
          <w:rFonts w:cs="B Zar"/>
          <w:sz w:val="26"/>
          <w:szCs w:val="26"/>
          <w:rtl/>
        </w:rPr>
        <w:t xml:space="preserve"> </w:t>
      </w:r>
      <w:r w:rsidRPr="003A1CEA">
        <w:rPr>
          <w:rFonts w:cs="B Zar" w:hint="cs"/>
          <w:sz w:val="26"/>
          <w:szCs w:val="26"/>
          <w:rtl/>
        </w:rPr>
        <w:t>جغرافیایی</w:t>
      </w:r>
      <w:r w:rsidRPr="003A1CEA">
        <w:rPr>
          <w:rFonts w:cs="B Zar"/>
          <w:sz w:val="26"/>
          <w:szCs w:val="26"/>
          <w:rtl/>
        </w:rPr>
        <w:t xml:space="preserve"> </w:t>
      </w:r>
      <w:r w:rsidRPr="003A1CEA">
        <w:rPr>
          <w:rFonts w:cs="B Zar" w:hint="cs"/>
          <w:sz w:val="26"/>
          <w:szCs w:val="26"/>
          <w:rtl/>
        </w:rPr>
        <w:t>و بر</w:t>
      </w:r>
      <w:r w:rsidRPr="003A1CEA">
        <w:rPr>
          <w:rFonts w:cs="B Zar"/>
          <w:sz w:val="26"/>
          <w:szCs w:val="26"/>
          <w:rtl/>
        </w:rPr>
        <w:t xml:space="preserve"> </w:t>
      </w:r>
      <w:r w:rsidRPr="003A1CEA">
        <w:rPr>
          <w:rFonts w:cs="B Zar" w:hint="cs"/>
          <w:sz w:val="26"/>
          <w:szCs w:val="26"/>
          <w:rtl/>
        </w:rPr>
        <w:t>اساس</w:t>
      </w:r>
      <w:r w:rsidRPr="003A1CEA">
        <w:rPr>
          <w:rFonts w:cs="B Zar"/>
          <w:sz w:val="26"/>
          <w:szCs w:val="26"/>
          <w:rtl/>
        </w:rPr>
        <w:t xml:space="preserve"> </w:t>
      </w:r>
      <w:r w:rsidRPr="003A1CEA">
        <w:rPr>
          <w:rFonts w:cs="B Zar" w:hint="cs"/>
          <w:sz w:val="26"/>
          <w:szCs w:val="26"/>
          <w:rtl/>
        </w:rPr>
        <w:t>نقشه</w:t>
      </w:r>
      <w:r w:rsidRPr="003A1CEA">
        <w:rPr>
          <w:rFonts w:cs="B Zar"/>
          <w:sz w:val="26"/>
          <w:szCs w:val="26"/>
          <w:rtl/>
        </w:rPr>
        <w:t xml:space="preserve"> 1:100000  </w:t>
      </w:r>
      <w:r w:rsidRPr="003A1CEA">
        <w:rPr>
          <w:rFonts w:cs="B Zar" w:hint="cs"/>
          <w:sz w:val="26"/>
          <w:szCs w:val="26"/>
          <w:rtl/>
        </w:rPr>
        <w:t>زمین</w:t>
      </w:r>
      <w:r w:rsidRPr="003A1CEA">
        <w:rPr>
          <w:rFonts w:cs="B Zar"/>
          <w:sz w:val="26"/>
          <w:szCs w:val="26"/>
          <w:rtl/>
        </w:rPr>
        <w:t xml:space="preserve"> </w:t>
      </w:r>
      <w:r w:rsidRPr="003A1CEA">
        <w:rPr>
          <w:rFonts w:cs="B Zar" w:hint="cs"/>
          <w:sz w:val="26"/>
          <w:szCs w:val="26"/>
          <w:rtl/>
        </w:rPr>
        <w:t>شناسی</w:t>
      </w:r>
      <w:r w:rsidRPr="003A1CEA">
        <w:rPr>
          <w:rFonts w:cs="B Zar"/>
          <w:sz w:val="26"/>
          <w:szCs w:val="26"/>
          <w:rtl/>
        </w:rPr>
        <w:t xml:space="preserve"> </w:t>
      </w:r>
      <w:r w:rsidRPr="003A1CEA">
        <w:rPr>
          <w:rFonts w:cs="B Zar" w:hint="cs"/>
          <w:sz w:val="26"/>
          <w:szCs w:val="26"/>
          <w:rtl/>
        </w:rPr>
        <w:t>خوسف</w:t>
      </w:r>
      <w:r w:rsidRPr="003A1CEA">
        <w:rPr>
          <w:rFonts w:cs="B Zar"/>
          <w:sz w:val="26"/>
          <w:szCs w:val="26"/>
          <w:rtl/>
        </w:rPr>
        <w:t xml:space="preserve"> ( </w:t>
      </w:r>
      <w:r w:rsidRPr="003A1CEA">
        <w:rPr>
          <w:rFonts w:cs="B Zar" w:hint="cs"/>
          <w:sz w:val="26"/>
          <w:szCs w:val="26"/>
          <w:rtl/>
        </w:rPr>
        <w:t>وحدتی</w:t>
      </w:r>
      <w:r w:rsidRPr="003A1CEA">
        <w:rPr>
          <w:rFonts w:cs="B Zar"/>
          <w:sz w:val="26"/>
          <w:szCs w:val="26"/>
          <w:rtl/>
        </w:rPr>
        <w:t xml:space="preserve"> </w:t>
      </w:r>
      <w:r w:rsidRPr="003A1CEA">
        <w:rPr>
          <w:rFonts w:cs="B Zar" w:hint="cs"/>
          <w:sz w:val="26"/>
          <w:szCs w:val="26"/>
          <w:rtl/>
        </w:rPr>
        <w:t>دانشمند</w:t>
      </w:r>
      <w:r w:rsidRPr="003A1CEA">
        <w:rPr>
          <w:rFonts w:cs="B Zar"/>
          <w:sz w:val="26"/>
          <w:szCs w:val="26"/>
          <w:rtl/>
        </w:rPr>
        <w:t xml:space="preserve"> </w:t>
      </w:r>
      <w:r w:rsidRPr="003A1CEA">
        <w:rPr>
          <w:rFonts w:cs="B Zar" w:hint="cs"/>
          <w:sz w:val="26"/>
          <w:szCs w:val="26"/>
          <w:rtl/>
        </w:rPr>
        <w:t>و</w:t>
      </w:r>
      <w:r w:rsidRPr="003A1CEA">
        <w:rPr>
          <w:rFonts w:cs="B Zar"/>
          <w:sz w:val="26"/>
          <w:szCs w:val="26"/>
          <w:rtl/>
        </w:rPr>
        <w:t xml:space="preserve"> </w:t>
      </w:r>
      <w:r w:rsidRPr="003A1CEA">
        <w:rPr>
          <w:rFonts w:cs="B Zar" w:hint="cs"/>
          <w:sz w:val="26"/>
          <w:szCs w:val="26"/>
          <w:rtl/>
        </w:rPr>
        <w:t>خلقی،</w:t>
      </w:r>
      <w:r w:rsidRPr="003A1CEA">
        <w:rPr>
          <w:rFonts w:cs="B Zar"/>
          <w:sz w:val="26"/>
          <w:szCs w:val="26"/>
          <w:rtl/>
        </w:rPr>
        <w:t xml:space="preserve"> 1367) </w:t>
      </w:r>
      <w:r w:rsidRPr="003A1CEA">
        <w:rPr>
          <w:rFonts w:cs="B Zar" w:hint="cs"/>
          <w:sz w:val="26"/>
          <w:szCs w:val="26"/>
          <w:rtl/>
        </w:rPr>
        <w:t>در</w:t>
      </w:r>
      <w:r w:rsidRPr="003A1CEA">
        <w:rPr>
          <w:rFonts w:cs="B Zar"/>
          <w:sz w:val="26"/>
          <w:szCs w:val="26"/>
          <w:rtl/>
        </w:rPr>
        <w:t xml:space="preserve"> </w:t>
      </w:r>
      <w:r w:rsidRPr="003A1CEA">
        <w:rPr>
          <w:rFonts w:cs="B Zar" w:hint="cs"/>
          <w:sz w:val="26"/>
          <w:szCs w:val="26"/>
          <w:rtl/>
        </w:rPr>
        <w:t>بلوک</w:t>
      </w:r>
      <w:r w:rsidRPr="003A1CEA">
        <w:rPr>
          <w:rFonts w:cs="B Zar"/>
          <w:sz w:val="26"/>
          <w:szCs w:val="26"/>
          <w:rtl/>
        </w:rPr>
        <w:t xml:space="preserve"> </w:t>
      </w:r>
      <w:r w:rsidRPr="003A1CEA">
        <w:rPr>
          <w:rFonts w:cs="B Zar" w:hint="cs"/>
          <w:sz w:val="26"/>
          <w:szCs w:val="26"/>
          <w:rtl/>
        </w:rPr>
        <w:t>لوت</w:t>
      </w:r>
      <w:r w:rsidRPr="003A1CEA">
        <w:rPr>
          <w:rFonts w:cs="B Zar"/>
          <w:sz w:val="26"/>
          <w:szCs w:val="26"/>
          <w:rtl/>
        </w:rPr>
        <w:t xml:space="preserve"> </w:t>
      </w:r>
      <w:r w:rsidRPr="003A1CEA">
        <w:rPr>
          <w:rFonts w:cs="B Zar" w:hint="cs"/>
          <w:sz w:val="26"/>
          <w:szCs w:val="26"/>
          <w:rtl/>
        </w:rPr>
        <w:t>و</w:t>
      </w:r>
      <w:r w:rsidRPr="003A1CEA">
        <w:rPr>
          <w:rFonts w:cs="B Zar"/>
          <w:sz w:val="26"/>
          <w:szCs w:val="26"/>
          <w:rtl/>
        </w:rPr>
        <w:t xml:space="preserve"> </w:t>
      </w:r>
      <w:r w:rsidRPr="003A1CEA">
        <w:rPr>
          <w:rFonts w:cs="B Zar" w:hint="cs"/>
          <w:sz w:val="26"/>
          <w:szCs w:val="26"/>
          <w:rtl/>
        </w:rPr>
        <w:t>مرز</w:t>
      </w:r>
      <w:r w:rsidRPr="003A1CEA">
        <w:rPr>
          <w:rFonts w:cs="B Zar"/>
          <w:sz w:val="26"/>
          <w:szCs w:val="26"/>
          <w:rtl/>
        </w:rPr>
        <w:t xml:space="preserve"> </w:t>
      </w:r>
      <w:r w:rsidRPr="003A1CEA">
        <w:rPr>
          <w:rFonts w:cs="B Zar" w:hint="cs"/>
          <w:sz w:val="26"/>
          <w:szCs w:val="26"/>
          <w:rtl/>
        </w:rPr>
        <w:t>آن</w:t>
      </w:r>
      <w:r w:rsidRPr="003A1CEA">
        <w:rPr>
          <w:rFonts w:cs="B Zar"/>
          <w:sz w:val="26"/>
          <w:szCs w:val="26"/>
          <w:rtl/>
        </w:rPr>
        <w:t xml:space="preserve"> </w:t>
      </w:r>
      <w:r w:rsidRPr="003A1CEA">
        <w:rPr>
          <w:rFonts w:cs="B Zar" w:hint="cs"/>
          <w:sz w:val="26"/>
          <w:szCs w:val="26"/>
          <w:rtl/>
        </w:rPr>
        <w:t>با</w:t>
      </w:r>
      <w:r w:rsidRPr="003A1CEA">
        <w:rPr>
          <w:rFonts w:cs="B Zar"/>
          <w:sz w:val="26"/>
          <w:szCs w:val="26"/>
          <w:rtl/>
        </w:rPr>
        <w:t xml:space="preserve"> </w:t>
      </w:r>
      <w:r w:rsidRPr="003A1CEA">
        <w:rPr>
          <w:rFonts w:cs="B Zar" w:hint="cs"/>
          <w:sz w:val="26"/>
          <w:szCs w:val="26"/>
          <w:rtl/>
        </w:rPr>
        <w:t>زون</w:t>
      </w:r>
      <w:r w:rsidRPr="003A1CEA">
        <w:rPr>
          <w:rFonts w:cs="B Zar"/>
          <w:sz w:val="26"/>
          <w:szCs w:val="26"/>
          <w:rtl/>
        </w:rPr>
        <w:t xml:space="preserve"> </w:t>
      </w:r>
      <w:r w:rsidRPr="003A1CEA">
        <w:rPr>
          <w:rFonts w:cs="B Zar" w:hint="cs"/>
          <w:sz w:val="26"/>
          <w:szCs w:val="26"/>
          <w:rtl/>
        </w:rPr>
        <w:t>سیستان</w:t>
      </w:r>
      <w:r w:rsidRPr="003A1CEA">
        <w:rPr>
          <w:rFonts w:cs="B Zar"/>
          <w:sz w:val="26"/>
          <w:szCs w:val="26"/>
          <w:rtl/>
        </w:rPr>
        <w:t xml:space="preserve"> </w:t>
      </w:r>
      <w:r w:rsidRPr="003A1CEA">
        <w:rPr>
          <w:rFonts w:cs="B Zar" w:hint="cs"/>
          <w:sz w:val="26"/>
          <w:szCs w:val="26"/>
          <w:rtl/>
        </w:rPr>
        <w:t>واقع</w:t>
      </w:r>
      <w:r w:rsidRPr="003A1CEA">
        <w:rPr>
          <w:rFonts w:cs="B Zar"/>
          <w:sz w:val="26"/>
          <w:szCs w:val="26"/>
          <w:rtl/>
        </w:rPr>
        <w:t xml:space="preserve"> </w:t>
      </w:r>
      <w:r w:rsidRPr="003A1CEA">
        <w:rPr>
          <w:rFonts w:cs="B Zar" w:hint="cs"/>
          <w:sz w:val="26"/>
          <w:szCs w:val="26"/>
          <w:rtl/>
        </w:rPr>
        <w:t>شده</w:t>
      </w:r>
      <w:r w:rsidRPr="003A1CEA">
        <w:rPr>
          <w:rFonts w:cs="B Zar"/>
          <w:sz w:val="26"/>
          <w:szCs w:val="26"/>
          <w:rtl/>
        </w:rPr>
        <w:t xml:space="preserve"> </w:t>
      </w:r>
      <w:r w:rsidRPr="003A1CEA">
        <w:rPr>
          <w:rFonts w:cs="B Zar" w:hint="cs"/>
          <w:sz w:val="26"/>
          <w:szCs w:val="26"/>
          <w:rtl/>
        </w:rPr>
        <w:t>است</w:t>
      </w:r>
      <w:r w:rsidRPr="003A1CEA">
        <w:rPr>
          <w:rFonts w:cs="B Zar"/>
          <w:sz w:val="26"/>
          <w:szCs w:val="26"/>
          <w:rtl/>
        </w:rPr>
        <w:t xml:space="preserve">. </w:t>
      </w:r>
      <w:r w:rsidRPr="003A1CEA">
        <w:rPr>
          <w:rFonts w:cs="B Zar" w:hint="cs"/>
          <w:sz w:val="26"/>
          <w:szCs w:val="26"/>
          <w:rtl/>
        </w:rPr>
        <w:t>سنگ</w:t>
      </w:r>
      <w:r w:rsidRPr="003A1CEA">
        <w:rPr>
          <w:rFonts w:cs="B Zar"/>
          <w:sz w:val="26"/>
          <w:szCs w:val="26"/>
          <w:rtl/>
        </w:rPr>
        <w:t xml:space="preserve"> </w:t>
      </w:r>
      <w:r w:rsidRPr="003A1CEA">
        <w:rPr>
          <w:rFonts w:cs="B Zar" w:hint="cs"/>
          <w:sz w:val="26"/>
          <w:szCs w:val="26"/>
          <w:rtl/>
        </w:rPr>
        <w:t>های</w:t>
      </w:r>
      <w:r w:rsidRPr="003A1CEA">
        <w:rPr>
          <w:rFonts w:cs="B Zar"/>
          <w:sz w:val="26"/>
          <w:szCs w:val="26"/>
          <w:rtl/>
        </w:rPr>
        <w:t xml:space="preserve"> </w:t>
      </w:r>
      <w:r w:rsidRPr="003A1CEA">
        <w:rPr>
          <w:rFonts w:cs="B Zar" w:hint="cs"/>
          <w:sz w:val="26"/>
          <w:szCs w:val="26"/>
          <w:rtl/>
        </w:rPr>
        <w:t>آتشفشانی</w:t>
      </w:r>
      <w:r w:rsidRPr="003A1CEA">
        <w:rPr>
          <w:rFonts w:cs="B Zar"/>
          <w:sz w:val="26"/>
          <w:szCs w:val="26"/>
          <w:rtl/>
        </w:rPr>
        <w:t xml:space="preserve"> </w:t>
      </w:r>
      <w:r w:rsidRPr="003A1CEA">
        <w:rPr>
          <w:rFonts w:cs="B Zar" w:hint="cs"/>
          <w:sz w:val="26"/>
          <w:szCs w:val="26"/>
          <w:rtl/>
        </w:rPr>
        <w:t>ترشیری</w:t>
      </w:r>
      <w:r w:rsidRPr="003A1CEA">
        <w:rPr>
          <w:rFonts w:cs="B Zar"/>
          <w:sz w:val="26"/>
          <w:szCs w:val="26"/>
          <w:rtl/>
        </w:rPr>
        <w:t xml:space="preserve"> </w:t>
      </w:r>
      <w:r w:rsidRPr="003A1CEA">
        <w:rPr>
          <w:rFonts w:cs="B Zar" w:hint="cs"/>
          <w:sz w:val="26"/>
          <w:szCs w:val="26"/>
          <w:rtl/>
        </w:rPr>
        <w:t>منطقه</w:t>
      </w:r>
      <w:r w:rsidRPr="003A1CEA">
        <w:rPr>
          <w:rFonts w:cs="B Zar"/>
          <w:sz w:val="26"/>
          <w:szCs w:val="26"/>
          <w:rtl/>
        </w:rPr>
        <w:t xml:space="preserve"> </w:t>
      </w:r>
      <w:r w:rsidRPr="003A1CEA">
        <w:rPr>
          <w:rFonts w:cs="B Zar" w:hint="cs"/>
          <w:sz w:val="26"/>
          <w:szCs w:val="26"/>
          <w:rtl/>
        </w:rPr>
        <w:t>خوسف</w:t>
      </w:r>
      <w:r w:rsidRPr="003A1CEA">
        <w:rPr>
          <w:rFonts w:cs="B Zar"/>
          <w:sz w:val="26"/>
          <w:szCs w:val="26"/>
          <w:rtl/>
        </w:rPr>
        <w:t xml:space="preserve"> </w:t>
      </w:r>
      <w:r w:rsidRPr="003A1CEA">
        <w:rPr>
          <w:rFonts w:cs="B Zar" w:hint="cs"/>
          <w:sz w:val="26"/>
          <w:szCs w:val="26"/>
          <w:rtl/>
        </w:rPr>
        <w:t>بصورت</w:t>
      </w:r>
      <w:r w:rsidRPr="003A1CEA">
        <w:rPr>
          <w:rFonts w:cs="B Zar"/>
          <w:sz w:val="26"/>
          <w:szCs w:val="26"/>
          <w:rtl/>
        </w:rPr>
        <w:t xml:space="preserve"> </w:t>
      </w:r>
      <w:r w:rsidRPr="003A1CEA">
        <w:rPr>
          <w:rFonts w:cs="B Zar" w:hint="cs"/>
          <w:sz w:val="26"/>
          <w:szCs w:val="26"/>
          <w:rtl/>
        </w:rPr>
        <w:t>آذر</w:t>
      </w:r>
      <w:r w:rsidRPr="003A1CEA">
        <w:rPr>
          <w:rFonts w:cs="B Zar"/>
          <w:sz w:val="26"/>
          <w:szCs w:val="26"/>
          <w:rtl/>
        </w:rPr>
        <w:t xml:space="preserve"> </w:t>
      </w:r>
      <w:r w:rsidRPr="003A1CEA">
        <w:rPr>
          <w:rFonts w:cs="B Zar" w:hint="cs"/>
          <w:sz w:val="26"/>
          <w:szCs w:val="26"/>
          <w:rtl/>
        </w:rPr>
        <w:t>آواری،</w:t>
      </w:r>
      <w:r w:rsidRPr="003A1CEA">
        <w:rPr>
          <w:rFonts w:cs="B Zar"/>
          <w:sz w:val="26"/>
          <w:szCs w:val="26"/>
          <w:rtl/>
        </w:rPr>
        <w:t xml:space="preserve"> </w:t>
      </w:r>
      <w:r w:rsidRPr="003A1CEA">
        <w:rPr>
          <w:rFonts w:cs="B Zar" w:hint="cs"/>
          <w:sz w:val="26"/>
          <w:szCs w:val="26"/>
          <w:rtl/>
        </w:rPr>
        <w:t>گدازه</w:t>
      </w:r>
      <w:r w:rsidRPr="003A1CEA">
        <w:rPr>
          <w:rFonts w:cs="B Zar"/>
          <w:sz w:val="26"/>
          <w:szCs w:val="26"/>
          <w:rtl/>
        </w:rPr>
        <w:t xml:space="preserve"> </w:t>
      </w:r>
      <w:r w:rsidRPr="003A1CEA">
        <w:rPr>
          <w:rFonts w:cs="B Zar" w:hint="cs"/>
          <w:sz w:val="26"/>
          <w:szCs w:val="26"/>
          <w:rtl/>
        </w:rPr>
        <w:t>ای</w:t>
      </w:r>
      <w:r w:rsidRPr="003A1CEA">
        <w:rPr>
          <w:rFonts w:cs="B Zar"/>
          <w:sz w:val="26"/>
          <w:szCs w:val="26"/>
          <w:rtl/>
        </w:rPr>
        <w:t xml:space="preserve"> </w:t>
      </w:r>
      <w:r w:rsidRPr="003A1CEA">
        <w:rPr>
          <w:rFonts w:cs="B Zar" w:hint="cs"/>
          <w:sz w:val="26"/>
          <w:szCs w:val="26"/>
          <w:rtl/>
        </w:rPr>
        <w:t>و</w:t>
      </w:r>
      <w:r w:rsidRPr="003A1CEA">
        <w:rPr>
          <w:rFonts w:cs="B Zar"/>
          <w:sz w:val="26"/>
          <w:szCs w:val="26"/>
          <w:rtl/>
        </w:rPr>
        <w:t xml:space="preserve"> </w:t>
      </w:r>
      <w:r w:rsidRPr="003A1CEA">
        <w:rPr>
          <w:rFonts w:cs="B Zar" w:hint="cs"/>
          <w:sz w:val="26"/>
          <w:szCs w:val="26"/>
          <w:rtl/>
        </w:rPr>
        <w:t>گنبدی</w:t>
      </w:r>
      <w:r w:rsidRPr="003A1CEA">
        <w:rPr>
          <w:rFonts w:cs="B Zar"/>
          <w:sz w:val="26"/>
          <w:szCs w:val="26"/>
          <w:rtl/>
        </w:rPr>
        <w:t xml:space="preserve"> </w:t>
      </w:r>
      <w:r w:rsidRPr="003A1CEA">
        <w:rPr>
          <w:rFonts w:cs="B Zar" w:hint="cs"/>
          <w:sz w:val="26"/>
          <w:szCs w:val="26"/>
          <w:rtl/>
        </w:rPr>
        <w:t>رخنمون</w:t>
      </w:r>
      <w:r w:rsidRPr="003A1CEA">
        <w:rPr>
          <w:rFonts w:cs="B Zar"/>
          <w:sz w:val="26"/>
          <w:szCs w:val="26"/>
          <w:rtl/>
        </w:rPr>
        <w:t xml:space="preserve"> </w:t>
      </w:r>
      <w:r w:rsidRPr="003A1CEA">
        <w:rPr>
          <w:rFonts w:cs="B Zar" w:hint="cs"/>
          <w:sz w:val="26"/>
          <w:szCs w:val="26"/>
          <w:rtl/>
        </w:rPr>
        <w:t>دارند.</w:t>
      </w:r>
      <w:r w:rsidRPr="003A1CEA">
        <w:rPr>
          <w:rFonts w:cs="B Zar"/>
          <w:sz w:val="26"/>
          <w:szCs w:val="26"/>
          <w:rtl/>
        </w:rPr>
        <w:t xml:space="preserve"> </w:t>
      </w:r>
      <w:r w:rsidRPr="003A1CEA">
        <w:rPr>
          <w:rFonts w:cs="B Zar" w:hint="cs"/>
          <w:sz w:val="26"/>
          <w:szCs w:val="26"/>
          <w:rtl/>
        </w:rPr>
        <w:t>بر</w:t>
      </w:r>
      <w:r w:rsidRPr="003A1CEA">
        <w:rPr>
          <w:rFonts w:cs="B Zar"/>
          <w:sz w:val="26"/>
          <w:szCs w:val="26"/>
          <w:rtl/>
        </w:rPr>
        <w:t xml:space="preserve"> </w:t>
      </w:r>
      <w:r w:rsidRPr="003A1CEA">
        <w:rPr>
          <w:rFonts w:cs="B Zar" w:hint="cs"/>
          <w:sz w:val="26"/>
          <w:szCs w:val="26"/>
          <w:rtl/>
        </w:rPr>
        <w:t>اساس</w:t>
      </w:r>
      <w:r w:rsidRPr="003A1CEA">
        <w:rPr>
          <w:rFonts w:cs="B Zar"/>
          <w:sz w:val="26"/>
          <w:szCs w:val="26"/>
          <w:rtl/>
        </w:rPr>
        <w:t xml:space="preserve"> </w:t>
      </w:r>
      <w:r w:rsidRPr="003A1CEA">
        <w:rPr>
          <w:rFonts w:cs="B Zar" w:hint="cs"/>
          <w:sz w:val="26"/>
          <w:szCs w:val="26"/>
          <w:rtl/>
        </w:rPr>
        <w:t>تقسیم</w:t>
      </w:r>
      <w:r w:rsidRPr="003A1CEA">
        <w:rPr>
          <w:rFonts w:cs="B Zar"/>
          <w:sz w:val="26"/>
          <w:szCs w:val="26"/>
          <w:rtl/>
        </w:rPr>
        <w:t xml:space="preserve"> </w:t>
      </w:r>
      <w:r w:rsidRPr="003A1CEA">
        <w:rPr>
          <w:rFonts w:cs="B Zar" w:hint="cs"/>
          <w:sz w:val="26"/>
          <w:szCs w:val="26"/>
          <w:rtl/>
        </w:rPr>
        <w:t>بندی</w:t>
      </w:r>
      <w:r w:rsidRPr="003A1CEA">
        <w:rPr>
          <w:rFonts w:cs="B Zar"/>
          <w:sz w:val="26"/>
          <w:szCs w:val="26"/>
          <w:rtl/>
        </w:rPr>
        <w:t xml:space="preserve"> </w:t>
      </w:r>
      <w:r w:rsidRPr="003A1CEA">
        <w:rPr>
          <w:rFonts w:cs="B Zar" w:hint="cs"/>
          <w:sz w:val="26"/>
          <w:szCs w:val="26"/>
          <w:rtl/>
        </w:rPr>
        <w:t>های</w:t>
      </w:r>
      <w:r w:rsidRPr="003A1CEA">
        <w:rPr>
          <w:rFonts w:cs="B Zar"/>
          <w:sz w:val="26"/>
          <w:szCs w:val="26"/>
          <w:rtl/>
        </w:rPr>
        <w:t xml:space="preserve"> </w:t>
      </w:r>
      <w:r w:rsidRPr="003A1CEA">
        <w:rPr>
          <w:rFonts w:cs="B Zar" w:hint="cs"/>
          <w:sz w:val="26"/>
          <w:szCs w:val="26"/>
          <w:rtl/>
        </w:rPr>
        <w:t>ژئوشیمیایی،</w:t>
      </w:r>
      <w:r w:rsidRPr="003A1CEA">
        <w:rPr>
          <w:rFonts w:cs="B Zar"/>
          <w:sz w:val="26"/>
          <w:szCs w:val="26"/>
          <w:rtl/>
        </w:rPr>
        <w:t xml:space="preserve"> </w:t>
      </w:r>
      <w:r w:rsidRPr="003A1CEA">
        <w:rPr>
          <w:rFonts w:cs="B Zar" w:hint="cs"/>
          <w:sz w:val="26"/>
          <w:szCs w:val="26"/>
          <w:rtl/>
        </w:rPr>
        <w:t>سنگ</w:t>
      </w:r>
      <w:r w:rsidRPr="003A1CEA">
        <w:rPr>
          <w:rFonts w:cs="B Zar"/>
          <w:sz w:val="26"/>
          <w:szCs w:val="26"/>
          <w:rtl/>
        </w:rPr>
        <w:t xml:space="preserve"> </w:t>
      </w:r>
      <w:r w:rsidRPr="003A1CEA">
        <w:rPr>
          <w:rFonts w:cs="B Zar" w:hint="cs"/>
          <w:sz w:val="26"/>
          <w:szCs w:val="26"/>
          <w:rtl/>
        </w:rPr>
        <w:t>های</w:t>
      </w:r>
      <w:r w:rsidRPr="003A1CEA">
        <w:rPr>
          <w:rFonts w:cs="B Zar"/>
          <w:sz w:val="26"/>
          <w:szCs w:val="26"/>
          <w:rtl/>
        </w:rPr>
        <w:t xml:space="preserve"> </w:t>
      </w:r>
      <w:r w:rsidRPr="003A1CEA">
        <w:rPr>
          <w:rFonts w:cs="B Zar" w:hint="cs"/>
          <w:sz w:val="26"/>
          <w:szCs w:val="26"/>
          <w:rtl/>
        </w:rPr>
        <w:t>گدازه</w:t>
      </w:r>
      <w:r w:rsidRPr="003A1CEA">
        <w:rPr>
          <w:rFonts w:cs="B Zar"/>
          <w:sz w:val="26"/>
          <w:szCs w:val="26"/>
          <w:rtl/>
        </w:rPr>
        <w:t xml:space="preserve"> </w:t>
      </w:r>
      <w:r w:rsidRPr="003A1CEA">
        <w:rPr>
          <w:rFonts w:cs="B Zar" w:hint="cs"/>
          <w:sz w:val="26"/>
          <w:szCs w:val="26"/>
          <w:rtl/>
        </w:rPr>
        <w:t>ای</w:t>
      </w:r>
      <w:r w:rsidRPr="003A1CEA">
        <w:rPr>
          <w:rFonts w:cs="B Zar"/>
          <w:sz w:val="26"/>
          <w:szCs w:val="26"/>
          <w:rtl/>
        </w:rPr>
        <w:t xml:space="preserve"> </w:t>
      </w:r>
      <w:r w:rsidRPr="003A1CEA">
        <w:rPr>
          <w:rFonts w:cs="B Zar" w:hint="cs"/>
          <w:sz w:val="26"/>
          <w:szCs w:val="26"/>
          <w:rtl/>
        </w:rPr>
        <w:t>شامل:</w:t>
      </w:r>
      <w:r w:rsidRPr="003A1CEA">
        <w:rPr>
          <w:rFonts w:cs="B Zar"/>
          <w:sz w:val="26"/>
          <w:szCs w:val="26"/>
          <w:rtl/>
        </w:rPr>
        <w:t xml:space="preserve"> </w:t>
      </w:r>
      <w:r w:rsidRPr="003A1CEA">
        <w:rPr>
          <w:rFonts w:cs="B Zar" w:hint="cs"/>
          <w:sz w:val="26"/>
          <w:szCs w:val="26"/>
          <w:rtl/>
        </w:rPr>
        <w:t>داسیت،</w:t>
      </w:r>
      <w:r w:rsidRPr="003A1CEA">
        <w:rPr>
          <w:rFonts w:cs="B Zar"/>
          <w:sz w:val="26"/>
          <w:szCs w:val="26"/>
          <w:rtl/>
        </w:rPr>
        <w:t xml:space="preserve"> </w:t>
      </w:r>
      <w:r w:rsidRPr="003A1CEA">
        <w:rPr>
          <w:rFonts w:cs="B Zar" w:hint="cs"/>
          <w:sz w:val="26"/>
          <w:szCs w:val="26"/>
          <w:rtl/>
        </w:rPr>
        <w:t>آندزیت و</w:t>
      </w:r>
      <w:r w:rsidRPr="003A1CEA">
        <w:rPr>
          <w:rFonts w:cs="B Zar"/>
          <w:sz w:val="26"/>
          <w:szCs w:val="26"/>
          <w:rtl/>
        </w:rPr>
        <w:t xml:space="preserve"> </w:t>
      </w:r>
      <w:r w:rsidRPr="003A1CEA">
        <w:rPr>
          <w:rFonts w:cs="B Zar" w:hint="cs"/>
          <w:sz w:val="26"/>
          <w:szCs w:val="26"/>
          <w:rtl/>
        </w:rPr>
        <w:t>تراکی</w:t>
      </w:r>
      <w:r w:rsidRPr="003A1CEA">
        <w:rPr>
          <w:rFonts w:cs="B Zar"/>
          <w:sz w:val="26"/>
          <w:szCs w:val="26"/>
          <w:rtl/>
        </w:rPr>
        <w:t xml:space="preserve"> </w:t>
      </w:r>
      <w:r w:rsidRPr="003A1CEA">
        <w:rPr>
          <w:rFonts w:cs="B Zar" w:hint="cs"/>
          <w:sz w:val="26"/>
          <w:szCs w:val="26"/>
          <w:rtl/>
        </w:rPr>
        <w:t>آندزیت می</w:t>
      </w:r>
      <w:r w:rsidRPr="003A1CEA">
        <w:rPr>
          <w:rFonts w:cs="B Zar"/>
          <w:sz w:val="26"/>
          <w:szCs w:val="26"/>
          <w:rtl/>
        </w:rPr>
        <w:t xml:space="preserve"> </w:t>
      </w:r>
      <w:r w:rsidRPr="003A1CEA">
        <w:rPr>
          <w:rFonts w:cs="B Zar" w:hint="cs"/>
          <w:sz w:val="26"/>
          <w:szCs w:val="26"/>
          <w:rtl/>
        </w:rPr>
        <w:t>باشد</w:t>
      </w:r>
      <w:r w:rsidRPr="003A1CEA">
        <w:rPr>
          <w:rFonts w:cs="B Zar"/>
          <w:sz w:val="26"/>
          <w:szCs w:val="26"/>
          <w:rtl/>
        </w:rPr>
        <w:t xml:space="preserve">. </w:t>
      </w:r>
      <w:r w:rsidRPr="003A1CEA">
        <w:rPr>
          <w:rFonts w:cs="B Zar" w:hint="cs"/>
          <w:sz w:val="26"/>
          <w:szCs w:val="26"/>
          <w:rtl/>
        </w:rPr>
        <w:t>از</w:t>
      </w:r>
      <w:r w:rsidRPr="003A1CEA">
        <w:rPr>
          <w:rFonts w:cs="B Zar"/>
          <w:sz w:val="26"/>
          <w:szCs w:val="26"/>
          <w:rtl/>
        </w:rPr>
        <w:t xml:space="preserve"> </w:t>
      </w:r>
      <w:r w:rsidRPr="003A1CEA">
        <w:rPr>
          <w:rFonts w:cs="B Zar" w:hint="cs"/>
          <w:sz w:val="26"/>
          <w:szCs w:val="26"/>
          <w:rtl/>
        </w:rPr>
        <w:t>نظر</w:t>
      </w:r>
      <w:r w:rsidRPr="003A1CEA">
        <w:rPr>
          <w:rFonts w:cs="B Zar"/>
          <w:sz w:val="26"/>
          <w:szCs w:val="26"/>
          <w:rtl/>
        </w:rPr>
        <w:t xml:space="preserve"> </w:t>
      </w:r>
      <w:r w:rsidRPr="003A1CEA">
        <w:rPr>
          <w:rFonts w:cs="B Zar" w:hint="cs"/>
          <w:sz w:val="26"/>
          <w:szCs w:val="26"/>
          <w:rtl/>
        </w:rPr>
        <w:t>کانی</w:t>
      </w:r>
      <w:r w:rsidRPr="003A1CEA">
        <w:rPr>
          <w:rFonts w:cs="B Zar"/>
          <w:sz w:val="26"/>
          <w:szCs w:val="26"/>
          <w:rtl/>
        </w:rPr>
        <w:t xml:space="preserve"> </w:t>
      </w:r>
      <w:r w:rsidRPr="003A1CEA">
        <w:rPr>
          <w:rFonts w:cs="B Zar" w:hint="cs"/>
          <w:sz w:val="26"/>
          <w:szCs w:val="26"/>
          <w:rtl/>
        </w:rPr>
        <w:t>شناسی</w:t>
      </w:r>
      <w:r w:rsidRPr="003A1CEA">
        <w:rPr>
          <w:rFonts w:cs="B Zar"/>
          <w:sz w:val="26"/>
          <w:szCs w:val="26"/>
          <w:rtl/>
        </w:rPr>
        <w:t xml:space="preserve"> </w:t>
      </w:r>
      <w:r w:rsidRPr="003A1CEA">
        <w:rPr>
          <w:rFonts w:cs="B Zar" w:hint="cs"/>
          <w:sz w:val="26"/>
          <w:szCs w:val="26"/>
          <w:rtl/>
        </w:rPr>
        <w:t>و</w:t>
      </w:r>
      <w:r w:rsidRPr="003A1CEA">
        <w:rPr>
          <w:rFonts w:cs="B Zar"/>
          <w:sz w:val="26"/>
          <w:szCs w:val="26"/>
          <w:rtl/>
        </w:rPr>
        <w:t xml:space="preserve"> </w:t>
      </w:r>
      <w:r w:rsidRPr="003A1CEA">
        <w:rPr>
          <w:rFonts w:cs="B Zar" w:hint="cs"/>
          <w:sz w:val="26"/>
          <w:szCs w:val="26"/>
          <w:rtl/>
        </w:rPr>
        <w:t>بافت</w:t>
      </w:r>
      <w:r w:rsidRPr="003A1CEA">
        <w:rPr>
          <w:rFonts w:cs="B Zar"/>
          <w:sz w:val="26"/>
          <w:szCs w:val="26"/>
          <w:rtl/>
        </w:rPr>
        <w:t xml:space="preserve"> </w:t>
      </w:r>
      <w:r w:rsidRPr="003A1CEA">
        <w:rPr>
          <w:rFonts w:cs="B Zar" w:hint="cs"/>
          <w:sz w:val="26"/>
          <w:szCs w:val="26"/>
          <w:rtl/>
        </w:rPr>
        <w:t>دراین</w:t>
      </w:r>
      <w:r w:rsidRPr="003A1CEA">
        <w:rPr>
          <w:rFonts w:cs="B Zar"/>
          <w:sz w:val="26"/>
          <w:szCs w:val="26"/>
          <w:rtl/>
        </w:rPr>
        <w:t xml:space="preserve"> </w:t>
      </w:r>
      <w:r w:rsidRPr="003A1CEA">
        <w:rPr>
          <w:rFonts w:cs="B Zar" w:hint="cs"/>
          <w:sz w:val="26"/>
          <w:szCs w:val="26"/>
          <w:rtl/>
        </w:rPr>
        <w:t>سنگ</w:t>
      </w:r>
      <w:r w:rsidRPr="003A1CEA">
        <w:rPr>
          <w:rFonts w:cs="B Zar"/>
          <w:sz w:val="26"/>
          <w:szCs w:val="26"/>
          <w:rtl/>
        </w:rPr>
        <w:t xml:space="preserve"> </w:t>
      </w:r>
      <w:r w:rsidRPr="003A1CEA">
        <w:rPr>
          <w:rFonts w:cs="B Zar" w:hint="cs"/>
          <w:sz w:val="26"/>
          <w:szCs w:val="26"/>
          <w:rtl/>
        </w:rPr>
        <w:t>ها</w:t>
      </w:r>
      <w:r w:rsidRPr="003A1CEA">
        <w:rPr>
          <w:rFonts w:cs="B Zar"/>
          <w:sz w:val="26"/>
          <w:szCs w:val="26"/>
          <w:rtl/>
        </w:rPr>
        <w:t xml:space="preserve"> </w:t>
      </w:r>
      <w:r w:rsidRPr="003A1CEA">
        <w:rPr>
          <w:rFonts w:cs="B Zar" w:hint="cs"/>
          <w:sz w:val="26"/>
          <w:szCs w:val="26"/>
          <w:rtl/>
        </w:rPr>
        <w:t>تنوع</w:t>
      </w:r>
      <w:r w:rsidRPr="003A1CEA">
        <w:rPr>
          <w:rFonts w:cs="B Zar"/>
          <w:sz w:val="26"/>
          <w:szCs w:val="26"/>
          <w:rtl/>
        </w:rPr>
        <w:t xml:space="preserve"> </w:t>
      </w:r>
      <w:r w:rsidRPr="003A1CEA">
        <w:rPr>
          <w:rFonts w:cs="B Zar" w:hint="cs"/>
          <w:sz w:val="26"/>
          <w:szCs w:val="26"/>
          <w:rtl/>
        </w:rPr>
        <w:t>دیده</w:t>
      </w:r>
      <w:r w:rsidRPr="003A1CEA">
        <w:rPr>
          <w:rFonts w:cs="B Zar"/>
          <w:sz w:val="26"/>
          <w:szCs w:val="26"/>
          <w:rtl/>
        </w:rPr>
        <w:t xml:space="preserve"> </w:t>
      </w:r>
      <w:r w:rsidRPr="003A1CEA">
        <w:rPr>
          <w:rFonts w:cs="B Zar" w:hint="cs"/>
          <w:sz w:val="26"/>
          <w:szCs w:val="26"/>
          <w:rtl/>
        </w:rPr>
        <w:t>میشود</w:t>
      </w:r>
      <w:r w:rsidRPr="003A1CEA">
        <w:rPr>
          <w:rFonts w:cs="B Zar"/>
          <w:sz w:val="26"/>
          <w:szCs w:val="26"/>
          <w:rtl/>
        </w:rPr>
        <w:t xml:space="preserve">. </w:t>
      </w:r>
      <w:r w:rsidRPr="003A1CEA">
        <w:rPr>
          <w:rFonts w:cs="B Zar" w:hint="cs"/>
          <w:sz w:val="26"/>
          <w:szCs w:val="26"/>
          <w:rtl/>
        </w:rPr>
        <w:t>سری</w:t>
      </w:r>
      <w:r w:rsidRPr="003A1CEA">
        <w:rPr>
          <w:rFonts w:cs="B Zar"/>
          <w:sz w:val="26"/>
          <w:szCs w:val="26"/>
          <w:rtl/>
        </w:rPr>
        <w:t xml:space="preserve"> </w:t>
      </w:r>
      <w:r w:rsidRPr="003A1CEA">
        <w:rPr>
          <w:rFonts w:cs="B Zar" w:hint="cs"/>
          <w:sz w:val="26"/>
          <w:szCs w:val="26"/>
          <w:rtl/>
        </w:rPr>
        <w:t>ماگمائی</w:t>
      </w:r>
      <w:r w:rsidRPr="003A1CEA">
        <w:rPr>
          <w:rFonts w:cs="B Zar"/>
          <w:sz w:val="26"/>
          <w:szCs w:val="26"/>
          <w:rtl/>
        </w:rPr>
        <w:t xml:space="preserve"> </w:t>
      </w:r>
      <w:r w:rsidRPr="003A1CEA">
        <w:rPr>
          <w:rFonts w:cs="B Zar" w:hint="cs"/>
          <w:sz w:val="26"/>
          <w:szCs w:val="26"/>
          <w:rtl/>
        </w:rPr>
        <w:t>این</w:t>
      </w:r>
      <w:r w:rsidRPr="003A1CEA">
        <w:rPr>
          <w:rFonts w:cs="B Zar"/>
          <w:sz w:val="26"/>
          <w:szCs w:val="26"/>
          <w:rtl/>
        </w:rPr>
        <w:t xml:space="preserve"> </w:t>
      </w:r>
      <w:r w:rsidRPr="003A1CEA">
        <w:rPr>
          <w:rFonts w:cs="B Zar" w:hint="cs"/>
          <w:sz w:val="26"/>
          <w:szCs w:val="26"/>
          <w:rtl/>
        </w:rPr>
        <w:t>سنگ</w:t>
      </w:r>
      <w:r w:rsidRPr="003A1CEA">
        <w:rPr>
          <w:rFonts w:cs="B Zar"/>
          <w:sz w:val="26"/>
          <w:szCs w:val="26"/>
          <w:rtl/>
        </w:rPr>
        <w:t xml:space="preserve"> </w:t>
      </w:r>
      <w:r w:rsidRPr="003A1CEA">
        <w:rPr>
          <w:rFonts w:cs="B Zar" w:hint="cs"/>
          <w:sz w:val="26"/>
          <w:szCs w:val="26"/>
          <w:rtl/>
        </w:rPr>
        <w:t>ها</w:t>
      </w:r>
      <w:r w:rsidRPr="003A1CEA">
        <w:rPr>
          <w:rFonts w:cs="B Zar"/>
          <w:sz w:val="26"/>
          <w:szCs w:val="26"/>
          <w:rtl/>
        </w:rPr>
        <w:t xml:space="preserve"> </w:t>
      </w:r>
      <w:r w:rsidRPr="003A1CEA">
        <w:rPr>
          <w:rFonts w:cs="B Zar" w:hint="cs"/>
          <w:sz w:val="26"/>
          <w:szCs w:val="26"/>
          <w:rtl/>
        </w:rPr>
        <w:t>کالک</w:t>
      </w:r>
      <w:r w:rsidRPr="003A1CEA">
        <w:rPr>
          <w:rFonts w:cs="B Zar"/>
          <w:sz w:val="26"/>
          <w:szCs w:val="26"/>
          <w:rtl/>
        </w:rPr>
        <w:t xml:space="preserve"> </w:t>
      </w:r>
      <w:r w:rsidRPr="003A1CEA">
        <w:rPr>
          <w:rFonts w:cs="B Zar" w:hint="cs"/>
          <w:sz w:val="26"/>
          <w:szCs w:val="26"/>
          <w:rtl/>
        </w:rPr>
        <w:t>آلکالن</w:t>
      </w:r>
      <w:r w:rsidRPr="003A1CEA">
        <w:rPr>
          <w:rFonts w:cs="B Zar"/>
          <w:sz w:val="26"/>
          <w:szCs w:val="26"/>
          <w:rtl/>
        </w:rPr>
        <w:t xml:space="preserve"> </w:t>
      </w:r>
      <w:r w:rsidRPr="003A1CEA">
        <w:rPr>
          <w:rFonts w:cs="B Zar" w:hint="cs"/>
          <w:sz w:val="26"/>
          <w:szCs w:val="26"/>
          <w:rtl/>
        </w:rPr>
        <w:t>است</w:t>
      </w:r>
      <w:r w:rsidRPr="003A1CEA">
        <w:rPr>
          <w:rFonts w:cs="B Zar"/>
          <w:sz w:val="26"/>
          <w:szCs w:val="26"/>
          <w:rtl/>
        </w:rPr>
        <w:t>.</w:t>
      </w:r>
      <w:r w:rsidRPr="003A1CEA">
        <w:rPr>
          <w:rFonts w:cs="B Zar" w:hint="cs"/>
          <w:sz w:val="26"/>
          <w:szCs w:val="26"/>
          <w:rtl/>
        </w:rPr>
        <w:t xml:space="preserve"> تمام</w:t>
      </w:r>
      <w:r w:rsidRPr="003A1CEA">
        <w:rPr>
          <w:rFonts w:cs="B Zar"/>
          <w:sz w:val="26"/>
          <w:szCs w:val="26"/>
          <w:rtl/>
        </w:rPr>
        <w:t xml:space="preserve"> </w:t>
      </w:r>
      <w:r w:rsidRPr="003A1CEA">
        <w:rPr>
          <w:rFonts w:cs="B Zar" w:hint="cs"/>
          <w:sz w:val="26"/>
          <w:szCs w:val="26"/>
          <w:rtl/>
        </w:rPr>
        <w:t>قرائن</w:t>
      </w:r>
      <w:r w:rsidRPr="003A1CEA">
        <w:rPr>
          <w:rFonts w:cs="B Zar"/>
          <w:sz w:val="26"/>
          <w:szCs w:val="26"/>
          <w:rtl/>
        </w:rPr>
        <w:t xml:space="preserve"> </w:t>
      </w:r>
      <w:r w:rsidRPr="003A1CEA">
        <w:rPr>
          <w:rFonts w:cs="B Zar" w:hint="cs"/>
          <w:sz w:val="26"/>
          <w:szCs w:val="26"/>
          <w:rtl/>
        </w:rPr>
        <w:t>کانی</w:t>
      </w:r>
      <w:r w:rsidRPr="003A1CEA">
        <w:rPr>
          <w:rFonts w:cs="B Zar"/>
          <w:sz w:val="26"/>
          <w:szCs w:val="26"/>
          <w:rtl/>
        </w:rPr>
        <w:t xml:space="preserve"> </w:t>
      </w:r>
      <w:r w:rsidRPr="003A1CEA">
        <w:rPr>
          <w:rFonts w:cs="B Zar" w:hint="cs"/>
          <w:sz w:val="26"/>
          <w:szCs w:val="26"/>
          <w:rtl/>
        </w:rPr>
        <w:t>شناسی</w:t>
      </w:r>
      <w:r w:rsidRPr="003A1CEA">
        <w:rPr>
          <w:rFonts w:cs="B Zar"/>
          <w:sz w:val="26"/>
          <w:szCs w:val="26"/>
          <w:rtl/>
        </w:rPr>
        <w:t xml:space="preserve"> </w:t>
      </w:r>
      <w:r w:rsidRPr="003A1CEA">
        <w:rPr>
          <w:rFonts w:cs="B Zar" w:hint="cs"/>
          <w:sz w:val="26"/>
          <w:szCs w:val="26"/>
          <w:rtl/>
        </w:rPr>
        <w:t>،</w:t>
      </w:r>
      <w:r w:rsidRPr="003A1CEA">
        <w:rPr>
          <w:rFonts w:cs="B Zar"/>
          <w:sz w:val="26"/>
          <w:szCs w:val="26"/>
          <w:rtl/>
        </w:rPr>
        <w:t xml:space="preserve"> </w:t>
      </w:r>
      <w:r w:rsidRPr="003A1CEA">
        <w:rPr>
          <w:rFonts w:cs="B Zar" w:hint="cs"/>
          <w:sz w:val="26"/>
          <w:szCs w:val="26"/>
          <w:rtl/>
        </w:rPr>
        <w:t>سنگ</w:t>
      </w:r>
      <w:r w:rsidRPr="003A1CEA">
        <w:rPr>
          <w:rFonts w:cs="B Zar"/>
          <w:sz w:val="26"/>
          <w:szCs w:val="26"/>
          <w:rtl/>
        </w:rPr>
        <w:t xml:space="preserve"> </w:t>
      </w:r>
      <w:r w:rsidRPr="003A1CEA">
        <w:rPr>
          <w:rFonts w:cs="B Zar" w:hint="cs"/>
          <w:sz w:val="26"/>
          <w:szCs w:val="26"/>
          <w:rtl/>
        </w:rPr>
        <w:t>شناسی</w:t>
      </w:r>
      <w:r w:rsidRPr="003A1CEA">
        <w:rPr>
          <w:rFonts w:cs="B Zar"/>
          <w:sz w:val="26"/>
          <w:szCs w:val="26"/>
          <w:rtl/>
        </w:rPr>
        <w:t xml:space="preserve"> </w:t>
      </w:r>
      <w:r w:rsidRPr="003A1CEA">
        <w:rPr>
          <w:rFonts w:cs="B Zar" w:hint="cs"/>
          <w:sz w:val="26"/>
          <w:szCs w:val="26"/>
          <w:rtl/>
        </w:rPr>
        <w:t>و</w:t>
      </w:r>
      <w:r w:rsidRPr="003A1CEA">
        <w:rPr>
          <w:rFonts w:cs="B Zar"/>
          <w:sz w:val="26"/>
          <w:szCs w:val="26"/>
          <w:rtl/>
        </w:rPr>
        <w:t xml:space="preserve"> </w:t>
      </w:r>
      <w:r w:rsidRPr="003A1CEA">
        <w:rPr>
          <w:rFonts w:cs="B Zar" w:hint="cs"/>
          <w:sz w:val="26"/>
          <w:szCs w:val="26"/>
          <w:rtl/>
        </w:rPr>
        <w:t>ژئوشیمیایی</w:t>
      </w:r>
      <w:r w:rsidRPr="003A1CEA">
        <w:rPr>
          <w:rFonts w:cs="B Zar"/>
          <w:sz w:val="26"/>
          <w:szCs w:val="26"/>
          <w:rtl/>
        </w:rPr>
        <w:t xml:space="preserve"> </w:t>
      </w:r>
      <w:r w:rsidRPr="003A1CEA">
        <w:rPr>
          <w:rFonts w:cs="B Zar" w:hint="cs"/>
          <w:sz w:val="26"/>
          <w:szCs w:val="26"/>
          <w:rtl/>
        </w:rPr>
        <w:t>حکایت</w:t>
      </w:r>
      <w:r w:rsidRPr="003A1CEA">
        <w:rPr>
          <w:rFonts w:cs="B Zar"/>
          <w:sz w:val="26"/>
          <w:szCs w:val="26"/>
          <w:rtl/>
        </w:rPr>
        <w:t xml:space="preserve"> </w:t>
      </w:r>
      <w:r w:rsidRPr="003A1CEA">
        <w:rPr>
          <w:rFonts w:cs="B Zar" w:hint="cs"/>
          <w:sz w:val="26"/>
          <w:szCs w:val="26"/>
          <w:rtl/>
        </w:rPr>
        <w:t>ازمحیط</w:t>
      </w:r>
      <w:r w:rsidRPr="003A1CEA">
        <w:rPr>
          <w:rFonts w:cs="B Zar"/>
          <w:sz w:val="26"/>
          <w:szCs w:val="26"/>
          <w:rtl/>
        </w:rPr>
        <w:t xml:space="preserve"> </w:t>
      </w:r>
      <w:r w:rsidRPr="003A1CEA">
        <w:rPr>
          <w:rFonts w:cs="B Zar" w:hint="cs"/>
          <w:sz w:val="26"/>
          <w:szCs w:val="26"/>
          <w:rtl/>
        </w:rPr>
        <w:t>حاشیه</w:t>
      </w:r>
      <w:r w:rsidRPr="003A1CEA">
        <w:rPr>
          <w:rFonts w:cs="B Zar"/>
          <w:sz w:val="26"/>
          <w:szCs w:val="26"/>
          <w:rtl/>
        </w:rPr>
        <w:t xml:space="preserve"> </w:t>
      </w:r>
      <w:r w:rsidRPr="003A1CEA">
        <w:rPr>
          <w:rFonts w:cs="B Zar" w:hint="cs"/>
          <w:sz w:val="26"/>
          <w:szCs w:val="26"/>
          <w:rtl/>
        </w:rPr>
        <w:t>فعال قاره ای</w:t>
      </w:r>
      <w:r w:rsidRPr="003A1CEA">
        <w:rPr>
          <w:rFonts w:cs="B Zar"/>
          <w:sz w:val="26"/>
          <w:szCs w:val="26"/>
          <w:rtl/>
        </w:rPr>
        <w:t xml:space="preserve"> </w:t>
      </w:r>
      <w:r w:rsidRPr="003A1CEA">
        <w:rPr>
          <w:rFonts w:cs="B Zar" w:hint="cs"/>
          <w:sz w:val="26"/>
          <w:szCs w:val="26"/>
          <w:rtl/>
        </w:rPr>
        <w:t xml:space="preserve">دارد. </w:t>
      </w:r>
    </w:p>
    <w:p w:rsidR="003A1CEA" w:rsidRPr="003A1CEA" w:rsidRDefault="003A1CEA" w:rsidP="003A1CEA">
      <w:pPr>
        <w:bidi/>
        <w:jc w:val="both"/>
        <w:rPr>
          <w:rFonts w:cs="B Zar"/>
          <w:sz w:val="26"/>
          <w:szCs w:val="26"/>
          <w:rtl/>
        </w:rPr>
      </w:pPr>
      <w:r w:rsidRPr="003A1CEA">
        <w:rPr>
          <w:rFonts w:cs="B Zar" w:hint="cs"/>
          <w:sz w:val="26"/>
          <w:szCs w:val="26"/>
          <w:rtl/>
        </w:rPr>
        <w:t>یوسف</w:t>
      </w:r>
      <w:r w:rsidRPr="003A1CEA">
        <w:rPr>
          <w:rFonts w:cs="B Zar"/>
          <w:sz w:val="26"/>
          <w:szCs w:val="26"/>
          <w:rtl/>
        </w:rPr>
        <w:t xml:space="preserve"> </w:t>
      </w:r>
      <w:r w:rsidRPr="003A1CEA">
        <w:rPr>
          <w:rFonts w:cs="B Zar" w:hint="cs"/>
          <w:sz w:val="26"/>
          <w:szCs w:val="26"/>
          <w:rtl/>
        </w:rPr>
        <w:t>زاده</w:t>
      </w:r>
      <w:r w:rsidRPr="003A1CEA">
        <w:rPr>
          <w:rFonts w:cs="B Zar"/>
          <w:sz w:val="26"/>
          <w:szCs w:val="26"/>
          <w:rtl/>
        </w:rPr>
        <w:t xml:space="preserve"> (1388) </w:t>
      </w:r>
      <w:r w:rsidRPr="003A1CEA">
        <w:rPr>
          <w:rFonts w:cs="B Zar" w:hint="cs"/>
          <w:sz w:val="26"/>
          <w:szCs w:val="26"/>
          <w:rtl/>
        </w:rPr>
        <w:t>سنگ</w:t>
      </w:r>
      <w:r w:rsidRPr="003A1CEA">
        <w:rPr>
          <w:rFonts w:cs="B Zar"/>
          <w:sz w:val="26"/>
          <w:szCs w:val="26"/>
          <w:rtl/>
        </w:rPr>
        <w:t xml:space="preserve"> </w:t>
      </w:r>
      <w:r w:rsidRPr="003A1CEA">
        <w:rPr>
          <w:rFonts w:cs="B Zar" w:hint="cs"/>
          <w:sz w:val="26"/>
          <w:szCs w:val="26"/>
          <w:rtl/>
        </w:rPr>
        <w:t>های</w:t>
      </w:r>
      <w:r w:rsidRPr="003A1CEA">
        <w:rPr>
          <w:rFonts w:cs="B Zar"/>
          <w:sz w:val="26"/>
          <w:szCs w:val="26"/>
          <w:rtl/>
        </w:rPr>
        <w:t xml:space="preserve"> </w:t>
      </w:r>
      <w:r w:rsidRPr="003A1CEA">
        <w:rPr>
          <w:rFonts w:cs="B Zar" w:hint="cs"/>
          <w:sz w:val="26"/>
          <w:szCs w:val="26"/>
          <w:rtl/>
        </w:rPr>
        <w:t>آتشفشانی</w:t>
      </w:r>
      <w:r w:rsidRPr="003A1CEA">
        <w:rPr>
          <w:rFonts w:cs="B Zar"/>
          <w:sz w:val="26"/>
          <w:szCs w:val="26"/>
          <w:rtl/>
        </w:rPr>
        <w:t xml:space="preserve"> </w:t>
      </w:r>
      <w:r w:rsidRPr="003A1CEA">
        <w:rPr>
          <w:rFonts w:cs="B Zar" w:hint="cs"/>
          <w:sz w:val="26"/>
          <w:szCs w:val="26"/>
          <w:rtl/>
        </w:rPr>
        <w:t>ترشیری</w:t>
      </w:r>
      <w:r w:rsidRPr="003A1CEA">
        <w:rPr>
          <w:rFonts w:cs="B Zar"/>
          <w:sz w:val="26"/>
          <w:szCs w:val="26"/>
          <w:rtl/>
        </w:rPr>
        <w:t xml:space="preserve"> </w:t>
      </w:r>
      <w:r w:rsidRPr="003A1CEA">
        <w:rPr>
          <w:rFonts w:cs="B Zar" w:hint="cs"/>
          <w:sz w:val="26"/>
          <w:szCs w:val="26"/>
          <w:rtl/>
        </w:rPr>
        <w:t>منطقه</w:t>
      </w:r>
      <w:r w:rsidRPr="003A1CEA">
        <w:rPr>
          <w:rFonts w:cs="B Zar"/>
          <w:sz w:val="26"/>
          <w:szCs w:val="26"/>
          <w:rtl/>
        </w:rPr>
        <w:t xml:space="preserve"> </w:t>
      </w:r>
      <w:r w:rsidRPr="003A1CEA">
        <w:rPr>
          <w:rFonts w:cs="B Zar" w:hint="cs"/>
          <w:sz w:val="26"/>
          <w:szCs w:val="26"/>
          <w:rtl/>
        </w:rPr>
        <w:t>ی</w:t>
      </w:r>
      <w:r w:rsidRPr="003A1CEA">
        <w:rPr>
          <w:rFonts w:cs="B Zar"/>
          <w:sz w:val="26"/>
          <w:szCs w:val="26"/>
          <w:rtl/>
        </w:rPr>
        <w:t xml:space="preserve"> </w:t>
      </w:r>
      <w:r w:rsidRPr="003A1CEA">
        <w:rPr>
          <w:rFonts w:cs="B Zar" w:hint="cs"/>
          <w:sz w:val="26"/>
          <w:szCs w:val="26"/>
          <w:rtl/>
        </w:rPr>
        <w:t>بیرجند</w:t>
      </w:r>
      <w:r w:rsidRPr="003A1CEA">
        <w:rPr>
          <w:rFonts w:cs="B Zar"/>
          <w:sz w:val="26"/>
          <w:szCs w:val="26"/>
          <w:rtl/>
        </w:rPr>
        <w:t xml:space="preserve">- </w:t>
      </w:r>
      <w:r w:rsidRPr="003A1CEA">
        <w:rPr>
          <w:rFonts w:cs="B Zar" w:hint="cs"/>
          <w:sz w:val="26"/>
          <w:szCs w:val="26"/>
          <w:rtl/>
        </w:rPr>
        <w:t>خوسف</w:t>
      </w:r>
      <w:r w:rsidRPr="003A1CEA">
        <w:rPr>
          <w:rFonts w:cs="B Zar"/>
          <w:sz w:val="26"/>
          <w:szCs w:val="26"/>
          <w:rtl/>
        </w:rPr>
        <w:t xml:space="preserve"> </w:t>
      </w:r>
      <w:r w:rsidRPr="003A1CEA">
        <w:rPr>
          <w:rFonts w:cs="B Zar" w:hint="cs"/>
          <w:sz w:val="26"/>
          <w:szCs w:val="26"/>
          <w:rtl/>
        </w:rPr>
        <w:t>را</w:t>
      </w:r>
      <w:r w:rsidRPr="003A1CEA">
        <w:rPr>
          <w:rFonts w:cs="B Zar"/>
          <w:sz w:val="26"/>
          <w:szCs w:val="26"/>
          <w:rtl/>
        </w:rPr>
        <w:t xml:space="preserve"> </w:t>
      </w:r>
      <w:r w:rsidRPr="003A1CEA">
        <w:rPr>
          <w:rFonts w:cs="B Zar" w:hint="cs"/>
          <w:sz w:val="26"/>
          <w:szCs w:val="26"/>
          <w:rtl/>
        </w:rPr>
        <w:t>جزو  سری</w:t>
      </w:r>
      <w:r w:rsidRPr="003A1CEA">
        <w:rPr>
          <w:rFonts w:cs="B Zar"/>
          <w:sz w:val="26"/>
          <w:szCs w:val="26"/>
          <w:rtl/>
        </w:rPr>
        <w:t xml:space="preserve"> </w:t>
      </w:r>
      <w:r w:rsidRPr="003A1CEA">
        <w:rPr>
          <w:rFonts w:cs="B Zar" w:hint="cs"/>
          <w:sz w:val="26"/>
          <w:szCs w:val="26"/>
          <w:rtl/>
        </w:rPr>
        <w:t>کالک</w:t>
      </w:r>
      <w:r w:rsidRPr="003A1CEA">
        <w:rPr>
          <w:rFonts w:cs="B Zar"/>
          <w:sz w:val="26"/>
          <w:szCs w:val="26"/>
          <w:rtl/>
        </w:rPr>
        <w:t xml:space="preserve"> </w:t>
      </w:r>
      <w:r w:rsidRPr="003A1CEA">
        <w:rPr>
          <w:rFonts w:cs="B Zar" w:hint="cs"/>
          <w:sz w:val="26"/>
          <w:szCs w:val="26"/>
          <w:rtl/>
        </w:rPr>
        <w:t>آلکالن</w:t>
      </w:r>
      <w:r w:rsidRPr="003A1CEA">
        <w:rPr>
          <w:rFonts w:cs="B Zar"/>
          <w:sz w:val="26"/>
          <w:szCs w:val="26"/>
          <w:rtl/>
        </w:rPr>
        <w:t xml:space="preserve"> </w:t>
      </w:r>
      <w:r w:rsidRPr="003A1CEA">
        <w:rPr>
          <w:rFonts w:cs="B Zar" w:hint="cs"/>
          <w:sz w:val="26"/>
          <w:szCs w:val="26"/>
          <w:rtl/>
        </w:rPr>
        <w:t>پتاسیم</w:t>
      </w:r>
      <w:r w:rsidRPr="003A1CEA">
        <w:rPr>
          <w:rFonts w:cs="B Zar"/>
          <w:sz w:val="26"/>
          <w:szCs w:val="26"/>
          <w:rtl/>
        </w:rPr>
        <w:t xml:space="preserve"> </w:t>
      </w:r>
      <w:r w:rsidRPr="003A1CEA">
        <w:rPr>
          <w:rFonts w:cs="B Zar" w:hint="cs"/>
          <w:sz w:val="26"/>
          <w:szCs w:val="26"/>
          <w:rtl/>
        </w:rPr>
        <w:t>متوسط</w:t>
      </w:r>
      <w:r w:rsidRPr="003A1CEA">
        <w:rPr>
          <w:rFonts w:cs="B Zar"/>
          <w:sz w:val="26"/>
          <w:szCs w:val="26"/>
          <w:rtl/>
        </w:rPr>
        <w:t xml:space="preserve"> </w:t>
      </w:r>
      <w:r w:rsidRPr="003A1CEA">
        <w:rPr>
          <w:rFonts w:cs="B Zar" w:hint="cs"/>
          <w:sz w:val="26"/>
          <w:szCs w:val="26"/>
          <w:rtl/>
        </w:rPr>
        <w:t>به</w:t>
      </w:r>
      <w:r w:rsidRPr="003A1CEA">
        <w:rPr>
          <w:rFonts w:cs="B Zar"/>
          <w:sz w:val="26"/>
          <w:szCs w:val="26"/>
          <w:rtl/>
        </w:rPr>
        <w:t xml:space="preserve"> </w:t>
      </w:r>
      <w:r w:rsidRPr="003A1CEA">
        <w:rPr>
          <w:rFonts w:cs="B Zar" w:hint="cs"/>
          <w:sz w:val="26"/>
          <w:szCs w:val="26"/>
          <w:rtl/>
        </w:rPr>
        <w:t>بالا</w:t>
      </w:r>
      <w:r w:rsidRPr="003A1CEA">
        <w:rPr>
          <w:rFonts w:cs="B Zar"/>
          <w:sz w:val="26"/>
          <w:szCs w:val="26"/>
          <w:rtl/>
        </w:rPr>
        <w:t xml:space="preserve"> </w:t>
      </w:r>
      <w:r w:rsidRPr="003A1CEA">
        <w:rPr>
          <w:rFonts w:cs="B Zar" w:hint="cs"/>
          <w:sz w:val="26"/>
          <w:szCs w:val="26"/>
          <w:rtl/>
        </w:rPr>
        <w:t>و</w:t>
      </w:r>
      <w:r w:rsidRPr="003A1CEA">
        <w:rPr>
          <w:rFonts w:cs="B Zar"/>
          <w:sz w:val="26"/>
          <w:szCs w:val="26"/>
          <w:rtl/>
        </w:rPr>
        <w:t xml:space="preserve"> </w:t>
      </w:r>
      <w:r w:rsidRPr="003A1CEA">
        <w:rPr>
          <w:rFonts w:cs="B Zar" w:hint="cs"/>
          <w:sz w:val="26"/>
          <w:szCs w:val="26"/>
          <w:rtl/>
        </w:rPr>
        <w:t>محیط</w:t>
      </w:r>
      <w:r w:rsidRPr="003A1CEA">
        <w:rPr>
          <w:rFonts w:cs="B Zar"/>
          <w:sz w:val="26"/>
          <w:szCs w:val="26"/>
          <w:rtl/>
        </w:rPr>
        <w:t xml:space="preserve"> </w:t>
      </w:r>
      <w:r w:rsidRPr="003A1CEA">
        <w:rPr>
          <w:rFonts w:cs="B Zar" w:hint="cs"/>
          <w:sz w:val="26"/>
          <w:szCs w:val="26"/>
          <w:rtl/>
        </w:rPr>
        <w:t>تکتونوماگمایی</w:t>
      </w:r>
      <w:r w:rsidRPr="003A1CEA">
        <w:rPr>
          <w:rFonts w:cs="B Zar"/>
          <w:sz w:val="26"/>
          <w:szCs w:val="26"/>
          <w:rtl/>
        </w:rPr>
        <w:t xml:space="preserve"> </w:t>
      </w:r>
      <w:r w:rsidRPr="003A1CEA">
        <w:rPr>
          <w:rFonts w:cs="B Zar" w:hint="cs"/>
          <w:sz w:val="26"/>
          <w:szCs w:val="26"/>
          <w:rtl/>
        </w:rPr>
        <w:t>آنهارا</w:t>
      </w:r>
      <w:r w:rsidRPr="003A1CEA">
        <w:rPr>
          <w:rFonts w:cs="B Zar"/>
          <w:sz w:val="26"/>
          <w:szCs w:val="26"/>
          <w:rtl/>
        </w:rPr>
        <w:t xml:space="preserve"> </w:t>
      </w:r>
      <w:r w:rsidRPr="003A1CEA">
        <w:rPr>
          <w:rFonts w:cs="B Zar" w:hint="cs"/>
          <w:sz w:val="26"/>
          <w:szCs w:val="26"/>
          <w:rtl/>
        </w:rPr>
        <w:t>از</w:t>
      </w:r>
      <w:r w:rsidRPr="003A1CEA">
        <w:rPr>
          <w:rFonts w:cs="B Zar"/>
          <w:sz w:val="26"/>
          <w:szCs w:val="26"/>
          <w:rtl/>
        </w:rPr>
        <w:t xml:space="preserve"> </w:t>
      </w:r>
      <w:r w:rsidRPr="003A1CEA">
        <w:rPr>
          <w:rFonts w:cs="B Zar" w:hint="cs"/>
          <w:sz w:val="26"/>
          <w:szCs w:val="26"/>
          <w:rtl/>
        </w:rPr>
        <w:t>نوع</w:t>
      </w:r>
      <w:r w:rsidRPr="003A1CEA">
        <w:rPr>
          <w:rFonts w:cs="B Zar"/>
          <w:sz w:val="26"/>
          <w:szCs w:val="26"/>
          <w:rtl/>
        </w:rPr>
        <w:t xml:space="preserve"> </w:t>
      </w:r>
      <w:r w:rsidRPr="003A1CEA">
        <w:rPr>
          <w:rFonts w:cs="B Zar" w:hint="cs"/>
          <w:sz w:val="26"/>
          <w:szCs w:val="26"/>
          <w:rtl/>
        </w:rPr>
        <w:t>کوهزایی</w:t>
      </w:r>
      <w:r w:rsidRPr="003A1CEA">
        <w:rPr>
          <w:rFonts w:cs="B Zar"/>
          <w:sz w:val="26"/>
          <w:szCs w:val="26"/>
          <w:rtl/>
        </w:rPr>
        <w:t xml:space="preserve"> </w:t>
      </w:r>
      <w:r w:rsidRPr="003A1CEA">
        <w:rPr>
          <w:rFonts w:cs="B Zar" w:hint="cs"/>
          <w:sz w:val="26"/>
          <w:szCs w:val="26"/>
          <w:rtl/>
        </w:rPr>
        <w:t>و</w:t>
      </w:r>
      <w:r w:rsidRPr="003A1CEA">
        <w:rPr>
          <w:rFonts w:cs="B Zar"/>
          <w:sz w:val="26"/>
          <w:szCs w:val="26"/>
          <w:rtl/>
        </w:rPr>
        <w:t xml:space="preserve"> </w:t>
      </w:r>
      <w:r w:rsidRPr="003A1CEA">
        <w:rPr>
          <w:rFonts w:cs="B Zar" w:hint="cs"/>
          <w:sz w:val="26"/>
          <w:szCs w:val="26"/>
          <w:rtl/>
        </w:rPr>
        <w:t>حاشیه</w:t>
      </w:r>
      <w:r w:rsidRPr="003A1CEA">
        <w:rPr>
          <w:rFonts w:cs="B Zar"/>
          <w:sz w:val="26"/>
          <w:szCs w:val="26"/>
          <w:rtl/>
        </w:rPr>
        <w:t xml:space="preserve"> </w:t>
      </w:r>
      <w:r w:rsidRPr="003A1CEA">
        <w:rPr>
          <w:rFonts w:cs="B Zar" w:hint="cs"/>
          <w:sz w:val="26"/>
          <w:szCs w:val="26"/>
          <w:rtl/>
        </w:rPr>
        <w:t>ی</w:t>
      </w:r>
      <w:r w:rsidRPr="003A1CEA">
        <w:rPr>
          <w:rFonts w:cs="B Zar"/>
          <w:sz w:val="26"/>
          <w:szCs w:val="26"/>
          <w:rtl/>
        </w:rPr>
        <w:t xml:space="preserve"> </w:t>
      </w:r>
      <w:r w:rsidRPr="003A1CEA">
        <w:rPr>
          <w:rFonts w:cs="B Zar" w:hint="cs"/>
          <w:sz w:val="26"/>
          <w:szCs w:val="26"/>
          <w:rtl/>
        </w:rPr>
        <w:t>فعال</w:t>
      </w:r>
      <w:r w:rsidRPr="003A1CEA">
        <w:rPr>
          <w:rFonts w:cs="B Zar"/>
          <w:sz w:val="26"/>
          <w:szCs w:val="26"/>
          <w:rtl/>
        </w:rPr>
        <w:t xml:space="preserve"> </w:t>
      </w:r>
      <w:r w:rsidRPr="003A1CEA">
        <w:rPr>
          <w:rFonts w:cs="B Zar" w:hint="cs"/>
          <w:sz w:val="26"/>
          <w:szCs w:val="26"/>
          <w:rtl/>
        </w:rPr>
        <w:t>قاره</w:t>
      </w:r>
      <w:r w:rsidRPr="003A1CEA">
        <w:rPr>
          <w:rFonts w:cs="B Zar"/>
          <w:sz w:val="26"/>
          <w:szCs w:val="26"/>
          <w:rtl/>
        </w:rPr>
        <w:t xml:space="preserve"> </w:t>
      </w:r>
      <w:r w:rsidRPr="003A1CEA">
        <w:rPr>
          <w:rFonts w:cs="B Zar" w:hint="cs"/>
          <w:sz w:val="26"/>
          <w:szCs w:val="26"/>
          <w:rtl/>
        </w:rPr>
        <w:t>ای</w:t>
      </w:r>
      <w:r w:rsidRPr="003A1CEA">
        <w:rPr>
          <w:rFonts w:cs="B Zar"/>
          <w:sz w:val="26"/>
          <w:szCs w:val="26"/>
          <w:rtl/>
        </w:rPr>
        <w:t xml:space="preserve"> </w:t>
      </w:r>
      <w:r w:rsidRPr="003A1CEA">
        <w:rPr>
          <w:rFonts w:cs="B Zar" w:hint="cs"/>
          <w:sz w:val="26"/>
          <w:szCs w:val="26"/>
          <w:rtl/>
        </w:rPr>
        <w:t>معرفی</w:t>
      </w:r>
      <w:r w:rsidRPr="003A1CEA">
        <w:rPr>
          <w:rFonts w:cs="B Zar"/>
          <w:sz w:val="26"/>
          <w:szCs w:val="26"/>
          <w:rtl/>
        </w:rPr>
        <w:t xml:space="preserve"> </w:t>
      </w:r>
      <w:r w:rsidRPr="003A1CEA">
        <w:rPr>
          <w:rFonts w:cs="B Zar" w:hint="cs"/>
          <w:sz w:val="26"/>
          <w:szCs w:val="26"/>
          <w:rtl/>
        </w:rPr>
        <w:t>کرده</w:t>
      </w:r>
      <w:r w:rsidRPr="003A1CEA">
        <w:rPr>
          <w:rFonts w:cs="B Zar"/>
          <w:sz w:val="26"/>
          <w:szCs w:val="26"/>
          <w:rtl/>
        </w:rPr>
        <w:t xml:space="preserve"> </w:t>
      </w:r>
      <w:r w:rsidRPr="003A1CEA">
        <w:rPr>
          <w:rFonts w:cs="B Zar" w:hint="cs"/>
          <w:sz w:val="26"/>
          <w:szCs w:val="26"/>
          <w:rtl/>
        </w:rPr>
        <w:t>است</w:t>
      </w:r>
      <w:r w:rsidRPr="003A1CEA">
        <w:rPr>
          <w:rFonts w:cs="B Zar"/>
          <w:sz w:val="26"/>
          <w:szCs w:val="26"/>
          <w:rtl/>
        </w:rPr>
        <w:t>.</w:t>
      </w:r>
    </w:p>
    <w:p w:rsidR="004F5F81" w:rsidRPr="00E52CC8" w:rsidRDefault="003A1CEA" w:rsidP="00E52CC8">
      <w:pPr>
        <w:bidi/>
        <w:jc w:val="both"/>
        <w:rPr>
          <w:rFonts w:cs="B Nazanin"/>
          <w:sz w:val="28"/>
          <w:szCs w:val="28"/>
          <w:rtl/>
          <w:lang w:bidi="fa-IR"/>
        </w:rPr>
      </w:pPr>
      <w:r w:rsidRPr="003A1CEA">
        <w:rPr>
          <w:rFonts w:cs="B Zar" w:hint="cs"/>
          <w:sz w:val="26"/>
          <w:szCs w:val="26"/>
          <w:rtl/>
        </w:rPr>
        <w:t>ابوطالبی</w:t>
      </w:r>
      <w:r w:rsidRPr="003A1CEA">
        <w:rPr>
          <w:rFonts w:cs="B Zar"/>
          <w:sz w:val="26"/>
          <w:szCs w:val="26"/>
          <w:rtl/>
        </w:rPr>
        <w:t xml:space="preserve"> (1393</w:t>
      </w:r>
      <w:r w:rsidRPr="003A1CEA">
        <w:rPr>
          <w:rFonts w:cs="B Zar" w:hint="cs"/>
          <w:sz w:val="26"/>
          <w:szCs w:val="26"/>
          <w:rtl/>
        </w:rPr>
        <w:t>) سنگهای</w:t>
      </w:r>
      <w:r w:rsidRPr="003A1CEA">
        <w:rPr>
          <w:rFonts w:cs="B Zar"/>
          <w:sz w:val="26"/>
          <w:szCs w:val="26"/>
          <w:rtl/>
        </w:rPr>
        <w:t xml:space="preserve"> </w:t>
      </w:r>
      <w:r w:rsidRPr="003A1CEA">
        <w:rPr>
          <w:rFonts w:cs="B Zar" w:hint="cs"/>
          <w:sz w:val="26"/>
          <w:szCs w:val="26"/>
          <w:rtl/>
        </w:rPr>
        <w:t>آتشفشانی</w:t>
      </w:r>
      <w:r w:rsidRPr="003A1CEA">
        <w:rPr>
          <w:rFonts w:cs="B Zar"/>
          <w:sz w:val="26"/>
          <w:szCs w:val="26"/>
          <w:rtl/>
        </w:rPr>
        <w:t xml:space="preserve"> </w:t>
      </w:r>
      <w:r w:rsidRPr="003A1CEA">
        <w:rPr>
          <w:rFonts w:cs="B Zar" w:hint="cs"/>
          <w:sz w:val="26"/>
          <w:szCs w:val="26"/>
          <w:rtl/>
        </w:rPr>
        <w:t>منطقه</w:t>
      </w:r>
      <w:r w:rsidRPr="003A1CEA">
        <w:rPr>
          <w:rFonts w:cs="B Zar"/>
          <w:sz w:val="26"/>
          <w:szCs w:val="26"/>
          <w:rtl/>
        </w:rPr>
        <w:t xml:space="preserve"> </w:t>
      </w:r>
      <w:r w:rsidRPr="003A1CEA">
        <w:rPr>
          <w:rFonts w:cs="B Zar" w:hint="cs"/>
          <w:sz w:val="26"/>
          <w:szCs w:val="26"/>
          <w:rtl/>
        </w:rPr>
        <w:t>را از</w:t>
      </w:r>
      <w:r w:rsidRPr="003A1CEA">
        <w:rPr>
          <w:rFonts w:cs="B Zar"/>
          <w:sz w:val="26"/>
          <w:szCs w:val="26"/>
          <w:rtl/>
        </w:rPr>
        <w:t xml:space="preserve"> </w:t>
      </w:r>
      <w:r w:rsidRPr="003A1CEA">
        <w:rPr>
          <w:rFonts w:cs="B Zar" w:hint="cs"/>
          <w:sz w:val="26"/>
          <w:szCs w:val="26"/>
          <w:rtl/>
        </w:rPr>
        <w:t>نوع</w:t>
      </w:r>
      <w:r w:rsidRPr="003A1CEA">
        <w:rPr>
          <w:rFonts w:cs="B Zar"/>
          <w:sz w:val="26"/>
          <w:szCs w:val="26"/>
          <w:rtl/>
        </w:rPr>
        <w:t xml:space="preserve"> </w:t>
      </w:r>
      <w:r w:rsidRPr="003A1CEA">
        <w:rPr>
          <w:rFonts w:cs="B Zar" w:hint="cs"/>
          <w:sz w:val="26"/>
          <w:szCs w:val="26"/>
          <w:rtl/>
        </w:rPr>
        <w:t>کالک</w:t>
      </w:r>
      <w:r w:rsidRPr="003A1CEA">
        <w:rPr>
          <w:rFonts w:cs="B Zar"/>
          <w:sz w:val="26"/>
          <w:szCs w:val="26"/>
          <w:rtl/>
        </w:rPr>
        <w:t xml:space="preserve"> </w:t>
      </w:r>
      <w:r w:rsidRPr="003A1CEA">
        <w:rPr>
          <w:rFonts w:cs="B Zar" w:hint="cs"/>
          <w:sz w:val="26"/>
          <w:szCs w:val="26"/>
          <w:rtl/>
        </w:rPr>
        <w:t>آلکالن</w:t>
      </w:r>
      <w:r w:rsidRPr="003A1CEA">
        <w:rPr>
          <w:rFonts w:cs="B Zar"/>
          <w:sz w:val="26"/>
          <w:szCs w:val="26"/>
          <w:rtl/>
        </w:rPr>
        <w:t xml:space="preserve"> </w:t>
      </w:r>
      <w:r w:rsidRPr="003A1CEA">
        <w:rPr>
          <w:rFonts w:cs="B Zar" w:hint="cs"/>
          <w:sz w:val="26"/>
          <w:szCs w:val="26"/>
          <w:rtl/>
        </w:rPr>
        <w:t>معرفی کرده</w:t>
      </w:r>
      <w:r w:rsidRPr="003A1CEA">
        <w:rPr>
          <w:rFonts w:cs="B Zar"/>
          <w:sz w:val="26"/>
          <w:szCs w:val="26"/>
          <w:rtl/>
        </w:rPr>
        <w:t xml:space="preserve"> </w:t>
      </w:r>
      <w:r w:rsidRPr="003A1CEA">
        <w:rPr>
          <w:rFonts w:cs="B Zar" w:hint="cs"/>
          <w:sz w:val="26"/>
          <w:szCs w:val="26"/>
          <w:rtl/>
        </w:rPr>
        <w:t>که</w:t>
      </w:r>
      <w:r w:rsidRPr="003A1CEA">
        <w:rPr>
          <w:rFonts w:cs="B Zar"/>
          <w:sz w:val="26"/>
          <w:szCs w:val="26"/>
          <w:rtl/>
        </w:rPr>
        <w:t xml:space="preserve"> </w:t>
      </w:r>
      <w:r w:rsidRPr="003A1CEA">
        <w:rPr>
          <w:rFonts w:cs="B Zar" w:hint="cs"/>
          <w:sz w:val="26"/>
          <w:szCs w:val="26"/>
          <w:rtl/>
        </w:rPr>
        <w:t>در</w:t>
      </w:r>
      <w:r w:rsidRPr="003A1CEA">
        <w:rPr>
          <w:rFonts w:cs="B Zar"/>
          <w:sz w:val="26"/>
          <w:szCs w:val="26"/>
          <w:rtl/>
        </w:rPr>
        <w:t xml:space="preserve"> </w:t>
      </w:r>
      <w:r w:rsidRPr="003A1CEA">
        <w:rPr>
          <w:rFonts w:cs="B Zar" w:hint="cs"/>
          <w:sz w:val="26"/>
          <w:szCs w:val="26"/>
          <w:rtl/>
        </w:rPr>
        <w:t>گروه</w:t>
      </w:r>
      <w:r w:rsidRPr="003A1CEA">
        <w:rPr>
          <w:rFonts w:cs="B Zar"/>
          <w:sz w:val="26"/>
          <w:szCs w:val="26"/>
          <w:rtl/>
        </w:rPr>
        <w:t xml:space="preserve"> </w:t>
      </w:r>
      <w:r w:rsidRPr="003A1CEA">
        <w:rPr>
          <w:rFonts w:cs="B Zar" w:hint="cs"/>
          <w:sz w:val="26"/>
          <w:szCs w:val="26"/>
          <w:rtl/>
        </w:rPr>
        <w:t>پتاسیم</w:t>
      </w:r>
      <w:r w:rsidRPr="003A1CEA">
        <w:rPr>
          <w:rFonts w:cs="B Zar"/>
          <w:sz w:val="26"/>
          <w:szCs w:val="26"/>
          <w:rtl/>
        </w:rPr>
        <w:t xml:space="preserve"> </w:t>
      </w:r>
      <w:r w:rsidRPr="003A1CEA">
        <w:rPr>
          <w:rFonts w:cs="B Zar" w:hint="cs"/>
          <w:sz w:val="26"/>
          <w:szCs w:val="26"/>
          <w:rtl/>
        </w:rPr>
        <w:t>بالا</w:t>
      </w:r>
      <w:r w:rsidRPr="003A1CEA">
        <w:rPr>
          <w:rFonts w:cs="B Zar"/>
          <w:sz w:val="26"/>
          <w:szCs w:val="26"/>
          <w:rtl/>
        </w:rPr>
        <w:t xml:space="preserve"> </w:t>
      </w:r>
      <w:r w:rsidRPr="003A1CEA">
        <w:rPr>
          <w:rFonts w:cs="B Zar" w:hint="cs"/>
          <w:sz w:val="26"/>
          <w:szCs w:val="26"/>
          <w:rtl/>
        </w:rPr>
        <w:t>تا</w:t>
      </w:r>
      <w:r w:rsidRPr="003A1CEA">
        <w:rPr>
          <w:rFonts w:cs="B Zar"/>
          <w:sz w:val="26"/>
          <w:szCs w:val="26"/>
          <w:rtl/>
        </w:rPr>
        <w:t xml:space="preserve"> </w:t>
      </w:r>
      <w:r w:rsidRPr="003A1CEA">
        <w:rPr>
          <w:rFonts w:cs="B Zar" w:hint="cs"/>
          <w:sz w:val="26"/>
          <w:szCs w:val="26"/>
          <w:rtl/>
        </w:rPr>
        <w:t>شوشونیتی</w:t>
      </w:r>
      <w:r w:rsidRPr="003A1CEA">
        <w:rPr>
          <w:rFonts w:cs="B Zar"/>
          <w:sz w:val="26"/>
          <w:szCs w:val="26"/>
          <w:rtl/>
        </w:rPr>
        <w:t xml:space="preserve"> </w:t>
      </w:r>
      <w:r w:rsidRPr="003A1CEA">
        <w:rPr>
          <w:rFonts w:cs="B Zar" w:hint="cs"/>
          <w:sz w:val="26"/>
          <w:szCs w:val="26"/>
          <w:rtl/>
        </w:rPr>
        <w:t>قرار</w:t>
      </w:r>
      <w:r w:rsidRPr="003A1CEA">
        <w:rPr>
          <w:rFonts w:cs="B Zar"/>
          <w:sz w:val="26"/>
          <w:szCs w:val="26"/>
          <w:rtl/>
        </w:rPr>
        <w:t xml:space="preserve"> </w:t>
      </w:r>
      <w:r w:rsidRPr="003A1CEA">
        <w:rPr>
          <w:rFonts w:cs="B Zar" w:hint="cs"/>
          <w:sz w:val="26"/>
          <w:szCs w:val="26"/>
          <w:rtl/>
        </w:rPr>
        <w:t>می</w:t>
      </w:r>
      <w:r w:rsidRPr="003A1CEA">
        <w:rPr>
          <w:rFonts w:cs="B Zar"/>
          <w:sz w:val="26"/>
          <w:szCs w:val="26"/>
          <w:rtl/>
        </w:rPr>
        <w:t xml:space="preserve"> </w:t>
      </w:r>
      <w:r w:rsidRPr="003A1CEA">
        <w:rPr>
          <w:rFonts w:cs="B Zar" w:hint="cs"/>
          <w:sz w:val="26"/>
          <w:szCs w:val="26"/>
          <w:rtl/>
        </w:rPr>
        <w:t>گیرند</w:t>
      </w:r>
      <w:r w:rsidRPr="003A1CEA">
        <w:rPr>
          <w:rFonts w:cs="B Zar"/>
          <w:sz w:val="26"/>
          <w:szCs w:val="26"/>
          <w:rtl/>
        </w:rPr>
        <w:t xml:space="preserve"> </w:t>
      </w:r>
      <w:r w:rsidRPr="003A1CEA">
        <w:rPr>
          <w:rFonts w:cs="B Zar" w:hint="cs"/>
          <w:sz w:val="26"/>
          <w:szCs w:val="26"/>
          <w:rtl/>
        </w:rPr>
        <w:t>و</w:t>
      </w:r>
      <w:r w:rsidRPr="003A1CEA">
        <w:rPr>
          <w:rFonts w:cs="B Zar"/>
          <w:sz w:val="26"/>
          <w:szCs w:val="26"/>
          <w:rtl/>
        </w:rPr>
        <w:t xml:space="preserve"> </w:t>
      </w:r>
      <w:r w:rsidRPr="003A1CEA">
        <w:rPr>
          <w:rFonts w:cs="B Zar" w:hint="cs"/>
          <w:sz w:val="26"/>
          <w:szCs w:val="26"/>
          <w:rtl/>
        </w:rPr>
        <w:t>از</w:t>
      </w:r>
      <w:r w:rsidRPr="003A1CEA">
        <w:rPr>
          <w:rFonts w:cs="B Zar"/>
          <w:sz w:val="26"/>
          <w:szCs w:val="26"/>
          <w:rtl/>
        </w:rPr>
        <w:t xml:space="preserve"> </w:t>
      </w:r>
      <w:r w:rsidRPr="003A1CEA">
        <w:rPr>
          <w:rFonts w:cs="B Zar" w:hint="cs"/>
          <w:sz w:val="26"/>
          <w:szCs w:val="26"/>
          <w:rtl/>
        </w:rPr>
        <w:t>نظر</w:t>
      </w:r>
      <w:r w:rsidRPr="003A1CEA">
        <w:rPr>
          <w:rFonts w:cs="B Zar"/>
          <w:sz w:val="26"/>
          <w:szCs w:val="26"/>
          <w:rtl/>
        </w:rPr>
        <w:t xml:space="preserve"> </w:t>
      </w:r>
      <w:r w:rsidRPr="003A1CEA">
        <w:rPr>
          <w:rFonts w:cs="B Zar" w:hint="cs"/>
          <w:sz w:val="26"/>
          <w:szCs w:val="26"/>
          <w:rtl/>
        </w:rPr>
        <w:t>تکتونیکی</w:t>
      </w:r>
      <w:r w:rsidRPr="003A1CEA">
        <w:rPr>
          <w:rFonts w:cs="B Zar"/>
          <w:sz w:val="26"/>
          <w:szCs w:val="26"/>
          <w:rtl/>
        </w:rPr>
        <w:t xml:space="preserve"> </w:t>
      </w:r>
      <w:r w:rsidRPr="003A1CEA">
        <w:rPr>
          <w:rFonts w:cs="B Zar" w:hint="cs"/>
          <w:sz w:val="26"/>
          <w:szCs w:val="26"/>
          <w:rtl/>
        </w:rPr>
        <w:t>وابسته</w:t>
      </w:r>
      <w:r w:rsidRPr="003A1CEA">
        <w:rPr>
          <w:rFonts w:cs="B Zar"/>
          <w:sz w:val="26"/>
          <w:szCs w:val="26"/>
          <w:rtl/>
        </w:rPr>
        <w:t xml:space="preserve"> </w:t>
      </w:r>
      <w:r w:rsidRPr="003A1CEA">
        <w:rPr>
          <w:rFonts w:cs="B Zar" w:hint="cs"/>
          <w:sz w:val="26"/>
          <w:szCs w:val="26"/>
          <w:rtl/>
        </w:rPr>
        <w:t>به</w:t>
      </w:r>
      <w:r w:rsidRPr="003A1CEA">
        <w:rPr>
          <w:rFonts w:cs="B Zar"/>
          <w:sz w:val="26"/>
          <w:szCs w:val="26"/>
          <w:rtl/>
        </w:rPr>
        <w:t xml:space="preserve"> </w:t>
      </w:r>
      <w:r w:rsidRPr="003A1CEA">
        <w:rPr>
          <w:rFonts w:cs="B Zar" w:hint="cs"/>
          <w:sz w:val="26"/>
          <w:szCs w:val="26"/>
          <w:rtl/>
        </w:rPr>
        <w:t>فرورانش</w:t>
      </w:r>
      <w:r w:rsidRPr="003A1CEA">
        <w:rPr>
          <w:rFonts w:cs="B Zar"/>
          <w:sz w:val="26"/>
          <w:szCs w:val="26"/>
          <w:rtl/>
        </w:rPr>
        <w:t xml:space="preserve"> </w:t>
      </w:r>
      <w:r w:rsidRPr="003A1CEA">
        <w:rPr>
          <w:rFonts w:cs="B Zar" w:hint="cs"/>
          <w:sz w:val="26"/>
          <w:szCs w:val="26"/>
          <w:rtl/>
        </w:rPr>
        <w:t>در</w:t>
      </w:r>
      <w:r w:rsidRPr="003A1CEA">
        <w:rPr>
          <w:rFonts w:cs="B Zar"/>
          <w:sz w:val="26"/>
          <w:szCs w:val="26"/>
          <w:rtl/>
        </w:rPr>
        <w:t xml:space="preserve"> </w:t>
      </w:r>
      <w:r w:rsidRPr="003A1CEA">
        <w:rPr>
          <w:rFonts w:cs="B Zar" w:hint="cs"/>
          <w:sz w:val="26"/>
          <w:szCs w:val="26"/>
          <w:rtl/>
        </w:rPr>
        <w:t>یک</w:t>
      </w:r>
      <w:r w:rsidRPr="003A1CEA">
        <w:rPr>
          <w:rFonts w:cs="B Zar"/>
          <w:sz w:val="26"/>
          <w:szCs w:val="26"/>
          <w:rtl/>
        </w:rPr>
        <w:t xml:space="preserve"> </w:t>
      </w:r>
      <w:r w:rsidRPr="003A1CEA">
        <w:rPr>
          <w:rFonts w:cs="B Zar" w:hint="cs"/>
          <w:sz w:val="26"/>
          <w:szCs w:val="26"/>
          <w:rtl/>
        </w:rPr>
        <w:t>حاشیه</w:t>
      </w:r>
      <w:r w:rsidRPr="003A1CEA">
        <w:rPr>
          <w:rFonts w:cs="B Zar"/>
          <w:sz w:val="26"/>
          <w:szCs w:val="26"/>
          <w:rtl/>
        </w:rPr>
        <w:t xml:space="preserve"> </w:t>
      </w:r>
      <w:r w:rsidRPr="003A1CEA">
        <w:rPr>
          <w:rFonts w:cs="B Zar" w:hint="cs"/>
          <w:sz w:val="26"/>
          <w:szCs w:val="26"/>
          <w:rtl/>
        </w:rPr>
        <w:t>فعال</w:t>
      </w:r>
      <w:r w:rsidRPr="003A1CEA">
        <w:rPr>
          <w:rFonts w:cs="B Zar"/>
          <w:sz w:val="26"/>
          <w:szCs w:val="26"/>
          <w:rtl/>
        </w:rPr>
        <w:t xml:space="preserve"> </w:t>
      </w:r>
      <w:r w:rsidRPr="003A1CEA">
        <w:rPr>
          <w:rFonts w:cs="B Zar" w:hint="cs"/>
          <w:sz w:val="26"/>
          <w:szCs w:val="26"/>
          <w:rtl/>
        </w:rPr>
        <w:t>قاره</w:t>
      </w:r>
      <w:r w:rsidRPr="003A1CEA">
        <w:rPr>
          <w:rFonts w:cs="B Zar"/>
          <w:sz w:val="26"/>
          <w:szCs w:val="26"/>
          <w:rtl/>
        </w:rPr>
        <w:t xml:space="preserve"> </w:t>
      </w:r>
      <w:r w:rsidRPr="003A1CEA">
        <w:rPr>
          <w:rFonts w:cs="B Zar" w:hint="cs"/>
          <w:sz w:val="26"/>
          <w:szCs w:val="26"/>
          <w:rtl/>
        </w:rPr>
        <w:t>ای اند</w:t>
      </w:r>
      <w:r w:rsidRPr="00231A0C">
        <w:rPr>
          <w:rFonts w:cs="B Nazanin"/>
          <w:sz w:val="28"/>
          <w:szCs w:val="28"/>
          <w:rtl/>
        </w:rPr>
        <w:t>.</w:t>
      </w:r>
    </w:p>
    <w:p w:rsidR="00E52CC8" w:rsidRPr="00E52CC8" w:rsidRDefault="00E52CC8" w:rsidP="00E52CC8">
      <w:pPr>
        <w:bidi/>
        <w:jc w:val="both"/>
        <w:rPr>
          <w:rFonts w:cs="B Zar"/>
          <w:b/>
          <w:bCs/>
          <w:sz w:val="26"/>
          <w:szCs w:val="26"/>
          <w:rtl/>
          <w:lang w:bidi="fa-IR"/>
        </w:rPr>
      </w:pPr>
      <w:r w:rsidRPr="00E52CC8">
        <w:rPr>
          <w:rFonts w:cs="B Zar" w:hint="cs"/>
          <w:b/>
          <w:bCs/>
          <w:sz w:val="26"/>
          <w:szCs w:val="26"/>
          <w:rtl/>
        </w:rPr>
        <w:t>ژئوشیمی</w:t>
      </w:r>
      <w:r w:rsidR="00A34B4F">
        <w:rPr>
          <w:rFonts w:cs="B Zar" w:hint="cs"/>
          <w:b/>
          <w:bCs/>
          <w:sz w:val="26"/>
          <w:szCs w:val="26"/>
          <w:rtl/>
          <w:lang w:bidi="fa-IR"/>
        </w:rPr>
        <w:t>:</w:t>
      </w:r>
    </w:p>
    <w:p w:rsidR="00E52CC8" w:rsidRDefault="00E52CC8" w:rsidP="00E52CC8">
      <w:pPr>
        <w:bidi/>
        <w:jc w:val="both"/>
        <w:rPr>
          <w:rFonts w:cs="B Zar"/>
          <w:sz w:val="26"/>
          <w:szCs w:val="26"/>
          <w:rtl/>
          <w:lang w:bidi="fa-IR"/>
        </w:rPr>
      </w:pPr>
      <w:r w:rsidRPr="00E52CC8">
        <w:rPr>
          <w:rFonts w:cs="B Zar" w:hint="cs"/>
          <w:sz w:val="26"/>
          <w:szCs w:val="26"/>
          <w:rtl/>
        </w:rPr>
        <w:t xml:space="preserve">یکی از مهمترین نمودارها برای تقسیم بندی سنگ های توده های اتشفشانی نمودار درصد وزنی </w:t>
      </w:r>
      <w:r w:rsidRPr="006C6DFE">
        <w:rPr>
          <w:rFonts w:ascii="Times New Roman" w:hAnsi="Times New Roman" w:cs="Times New Roman"/>
        </w:rPr>
        <w:t>SiO</w:t>
      </w:r>
      <w:r w:rsidRPr="006C6DFE">
        <w:rPr>
          <w:rFonts w:ascii="Times New Roman" w:hAnsi="Times New Roman" w:cs="Times New Roman"/>
          <w:vertAlign w:val="subscript"/>
        </w:rPr>
        <w:t>2</w:t>
      </w:r>
      <w:r w:rsidRPr="00E52CC8">
        <w:rPr>
          <w:rFonts w:cs="B Zar" w:hint="cs"/>
          <w:sz w:val="26"/>
          <w:szCs w:val="26"/>
          <w:vertAlign w:val="subscript"/>
          <w:rtl/>
        </w:rPr>
        <w:t xml:space="preserve">  </w:t>
      </w:r>
      <w:r w:rsidRPr="00E52CC8">
        <w:rPr>
          <w:rFonts w:cs="B Zar" w:hint="cs"/>
          <w:sz w:val="26"/>
          <w:szCs w:val="26"/>
          <w:rtl/>
        </w:rPr>
        <w:t xml:space="preserve">در برابر مجموع درصد وزنی </w:t>
      </w:r>
      <w:r w:rsidRPr="006C6DFE">
        <w:rPr>
          <w:rFonts w:ascii="Times New Roman" w:hAnsi="Times New Roman" w:cs="Times New Roman"/>
        </w:rPr>
        <w:t>Na</w:t>
      </w:r>
      <w:r w:rsidRPr="006C6DFE">
        <w:rPr>
          <w:rFonts w:ascii="Times New Roman" w:hAnsi="Times New Roman" w:cs="Times New Roman"/>
          <w:vertAlign w:val="subscript"/>
        </w:rPr>
        <w:t>2</w:t>
      </w:r>
      <w:r w:rsidRPr="006C6DFE">
        <w:rPr>
          <w:rFonts w:ascii="Times New Roman" w:hAnsi="Times New Roman" w:cs="Times New Roman"/>
        </w:rPr>
        <w:t>O+ K</w:t>
      </w:r>
      <w:r w:rsidRPr="006C6DFE">
        <w:rPr>
          <w:rFonts w:ascii="Times New Roman" w:hAnsi="Times New Roman" w:cs="Times New Roman"/>
          <w:vertAlign w:val="subscript"/>
        </w:rPr>
        <w:t>2</w:t>
      </w:r>
      <w:r w:rsidRPr="006C6DFE">
        <w:rPr>
          <w:rFonts w:ascii="Times New Roman" w:hAnsi="Times New Roman" w:cs="Times New Roman"/>
        </w:rPr>
        <w:t>O</w:t>
      </w:r>
      <w:r w:rsidRPr="006C6DFE">
        <w:rPr>
          <w:rFonts w:cs="B Zar" w:hint="cs"/>
          <w:rtl/>
        </w:rPr>
        <w:t xml:space="preserve"> </w:t>
      </w:r>
      <w:r w:rsidRPr="00E52CC8">
        <w:rPr>
          <w:rFonts w:cs="B Zar" w:hint="cs"/>
          <w:sz w:val="26"/>
          <w:szCs w:val="26"/>
          <w:rtl/>
        </w:rPr>
        <w:t xml:space="preserve">است که توسط پژوهشگران زیادی نظیر </w:t>
      </w:r>
      <w:r w:rsidRPr="006C6DFE">
        <w:rPr>
          <w:rFonts w:ascii="Times New Roman" w:hAnsi="Times New Roman" w:cs="Times New Roman"/>
        </w:rPr>
        <w:t>Cox, 1979</w:t>
      </w:r>
      <w:r w:rsidRPr="00E52CC8">
        <w:rPr>
          <w:rFonts w:cs="B Zar" w:hint="cs"/>
          <w:sz w:val="26"/>
          <w:szCs w:val="26"/>
          <w:rtl/>
        </w:rPr>
        <w:t xml:space="preserve"> و </w:t>
      </w:r>
      <w:r w:rsidRPr="006C6DFE">
        <w:rPr>
          <w:rFonts w:ascii="Times New Roman" w:hAnsi="Times New Roman" w:cs="Times New Roman"/>
        </w:rPr>
        <w:t>Middlemost, 1994</w:t>
      </w:r>
      <w:r w:rsidRPr="006C6DFE">
        <w:rPr>
          <w:rFonts w:ascii="Times New Roman" w:hAnsi="Times New Roman" w:cs="Times New Roman"/>
          <w:rtl/>
        </w:rPr>
        <w:t xml:space="preserve"> </w:t>
      </w:r>
      <w:r w:rsidRPr="00E52CC8">
        <w:rPr>
          <w:rFonts w:cs="B Zar" w:hint="cs"/>
          <w:sz w:val="26"/>
          <w:szCs w:val="26"/>
          <w:rtl/>
        </w:rPr>
        <w:t xml:space="preserve">و همکاران استفاده شده است. در اینجا از نمودار </w:t>
      </w:r>
      <w:r w:rsidRPr="006C6DFE">
        <w:rPr>
          <w:rFonts w:ascii="Times New Roman" w:hAnsi="Times New Roman" w:cs="Times New Roman"/>
        </w:rPr>
        <w:t>Cox, 1979</w:t>
      </w:r>
      <w:r w:rsidRPr="006C6DFE">
        <w:rPr>
          <w:rFonts w:ascii="Times New Roman" w:hAnsi="Times New Roman" w:cs="Times New Roman"/>
          <w:rtl/>
        </w:rPr>
        <w:t xml:space="preserve"> </w:t>
      </w:r>
      <w:r w:rsidR="009F7FCE">
        <w:rPr>
          <w:rFonts w:cs="B Zar" w:hint="cs"/>
          <w:sz w:val="26"/>
          <w:szCs w:val="26"/>
          <w:rtl/>
        </w:rPr>
        <w:t xml:space="preserve">( شکل 1) </w:t>
      </w:r>
      <w:r w:rsidRPr="00E52CC8">
        <w:rPr>
          <w:rFonts w:cs="B Zar" w:hint="cs"/>
          <w:sz w:val="26"/>
          <w:szCs w:val="26"/>
          <w:rtl/>
        </w:rPr>
        <w:t xml:space="preserve">برای نشان </w:t>
      </w:r>
      <w:r w:rsidRPr="00E52CC8">
        <w:rPr>
          <w:rFonts w:cs="B Zar" w:hint="cs"/>
          <w:sz w:val="26"/>
          <w:szCs w:val="26"/>
          <w:rtl/>
        </w:rPr>
        <w:lastRenderedPageBreak/>
        <w:t xml:space="preserve">دادن تقسیم بندی سنگ های آتشفشانی بهره بردیم و نمونه های منطقه مورد مطالعه در گستره ی آندزیت، داسیت و تراکی آندزیت قرار گرفته اند. </w:t>
      </w:r>
    </w:p>
    <w:p w:rsidR="00E52CC8" w:rsidRPr="00E52CC8" w:rsidRDefault="00E52CC8" w:rsidP="00E52CC8">
      <w:pPr>
        <w:bidi/>
        <w:jc w:val="both"/>
        <w:rPr>
          <w:rFonts w:cs="B Zar"/>
          <w:sz w:val="26"/>
          <w:szCs w:val="26"/>
          <w:rtl/>
        </w:rPr>
      </w:pPr>
      <w:r w:rsidRPr="00E52CC8">
        <w:rPr>
          <w:rFonts w:cs="B Zar"/>
          <w:noProof/>
          <w:sz w:val="26"/>
          <w:szCs w:val="26"/>
          <w:rtl/>
          <w:lang w:bidi="fa-IR"/>
        </w:rPr>
        <w:drawing>
          <wp:inline distT="0" distB="0" distL="0" distR="0">
            <wp:extent cx="5734050" cy="2485609"/>
            <wp:effectExtent l="19050" t="0" r="0" b="0"/>
            <wp:docPr id="2" name="Picture 1" descr="E:\خوسف\عکسها\نمودار\photo_2016-09-21_11-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خوسف\عکسها\نمودار\photo_2016-09-21_11-03-06.jpg"/>
                    <pic:cNvPicPr>
                      <a:picLocks noChangeAspect="1" noChangeArrowheads="1"/>
                    </pic:cNvPicPr>
                  </pic:nvPicPr>
                  <pic:blipFill>
                    <a:blip r:embed="rId7"/>
                    <a:srcRect/>
                    <a:stretch>
                      <a:fillRect/>
                    </a:stretch>
                  </pic:blipFill>
                  <pic:spPr bwMode="auto">
                    <a:xfrm>
                      <a:off x="0" y="0"/>
                      <a:ext cx="5749531" cy="2492320"/>
                    </a:xfrm>
                    <a:prstGeom prst="rect">
                      <a:avLst/>
                    </a:prstGeom>
                    <a:noFill/>
                    <a:ln w="9525">
                      <a:noFill/>
                      <a:miter lim="800000"/>
                      <a:headEnd/>
                      <a:tailEnd/>
                    </a:ln>
                  </pic:spPr>
                </pic:pic>
              </a:graphicData>
            </a:graphic>
          </wp:inline>
        </w:drawing>
      </w:r>
    </w:p>
    <w:p w:rsidR="00E52CC8" w:rsidRPr="00E52CC8" w:rsidRDefault="00E52CC8" w:rsidP="009F7FCE">
      <w:pPr>
        <w:bidi/>
        <w:jc w:val="center"/>
        <w:rPr>
          <w:rFonts w:cs="B Zar"/>
        </w:rPr>
      </w:pPr>
      <w:r w:rsidRPr="00E52CC8">
        <w:rPr>
          <w:rFonts w:cs="B Zar" w:hint="cs"/>
          <w:rtl/>
        </w:rPr>
        <w:t>شکل</w:t>
      </w:r>
      <w:r w:rsidR="009F7FCE">
        <w:rPr>
          <w:rFonts w:cs="B Zar" w:hint="cs"/>
          <w:rtl/>
        </w:rPr>
        <w:t xml:space="preserve">1 </w:t>
      </w:r>
      <w:r w:rsidRPr="00E52CC8">
        <w:rPr>
          <w:rFonts w:cs="B Zar" w:hint="cs"/>
          <w:rtl/>
        </w:rPr>
        <w:t xml:space="preserve">-  نمودار تقسیم بندی سنگ ها بر اساس </w:t>
      </w:r>
      <w:r w:rsidRPr="00EA52BD">
        <w:rPr>
          <w:rFonts w:ascii="Times New Roman" w:hAnsi="Times New Roman" w:cs="Times New Roman"/>
        </w:rPr>
        <w:t>TAS(cox et al. 1979) SiO2/Na2O+ K2O</w:t>
      </w:r>
      <w:r w:rsidRPr="00EA52BD">
        <w:rPr>
          <w:rFonts w:ascii="Times New Roman" w:hAnsi="Times New Roman" w:cs="Times New Roman"/>
          <w:rtl/>
        </w:rPr>
        <w:t>.</w:t>
      </w:r>
    </w:p>
    <w:p w:rsidR="00E52CC8" w:rsidRPr="00E52CC8" w:rsidRDefault="00E52CC8" w:rsidP="00E52CC8">
      <w:pPr>
        <w:bidi/>
        <w:jc w:val="both"/>
        <w:rPr>
          <w:rFonts w:cs="B Zar"/>
          <w:sz w:val="26"/>
          <w:szCs w:val="26"/>
          <w:rtl/>
          <w:lang w:bidi="fa-IR"/>
        </w:rPr>
      </w:pPr>
      <w:r w:rsidRPr="00E52CC8">
        <w:rPr>
          <w:rFonts w:cs="B Zar" w:hint="cs"/>
          <w:sz w:val="26"/>
          <w:szCs w:val="26"/>
          <w:rtl/>
        </w:rPr>
        <w:t>به منظور تعیین سری ماگمایی از نمودار</w:t>
      </w:r>
      <w:r w:rsidRPr="006C6DFE">
        <w:rPr>
          <w:rFonts w:ascii="Times New Roman" w:hAnsi="Times New Roman" w:cs="Times New Roman"/>
        </w:rPr>
        <w:t>AFM</w:t>
      </w:r>
      <w:r w:rsidRPr="00E52CC8">
        <w:rPr>
          <w:rFonts w:cs="B Zar" w:hint="cs"/>
          <w:sz w:val="26"/>
          <w:szCs w:val="26"/>
          <w:rtl/>
        </w:rPr>
        <w:t xml:space="preserve"> </w:t>
      </w:r>
      <w:r w:rsidR="009F7FCE">
        <w:rPr>
          <w:rFonts w:cs="B Zar" w:hint="cs"/>
          <w:sz w:val="26"/>
          <w:szCs w:val="26"/>
          <w:rtl/>
        </w:rPr>
        <w:t xml:space="preserve">در( شکل 2) </w:t>
      </w:r>
      <w:r w:rsidRPr="00E52CC8">
        <w:rPr>
          <w:rFonts w:cs="B Zar" w:hint="cs"/>
          <w:sz w:val="26"/>
          <w:szCs w:val="26"/>
          <w:rtl/>
        </w:rPr>
        <w:t>استفاده شد که نمونه ها در محدوده کالک آلکالن قرار گرفته اند. سری کالک آلکالن یک سری مهم در سنگ های</w:t>
      </w:r>
      <w:r w:rsidR="00BE0570">
        <w:rPr>
          <w:rFonts w:cs="B Zar" w:hint="cs"/>
          <w:sz w:val="26"/>
          <w:szCs w:val="26"/>
          <w:rtl/>
        </w:rPr>
        <w:t xml:space="preserve"> آذرین است.</w:t>
      </w:r>
    </w:p>
    <w:p w:rsidR="00E52CC8" w:rsidRPr="00E52CC8" w:rsidRDefault="00E52CC8" w:rsidP="00E52CC8">
      <w:pPr>
        <w:bidi/>
        <w:jc w:val="both"/>
        <w:rPr>
          <w:rFonts w:cs="B Zar"/>
          <w:sz w:val="26"/>
          <w:szCs w:val="26"/>
          <w:rtl/>
        </w:rPr>
      </w:pPr>
      <w:r w:rsidRPr="00E52CC8">
        <w:rPr>
          <w:rFonts w:cs="B Zar"/>
          <w:noProof/>
          <w:sz w:val="26"/>
          <w:szCs w:val="26"/>
          <w:rtl/>
          <w:lang w:bidi="fa-IR"/>
        </w:rPr>
        <w:drawing>
          <wp:inline distT="0" distB="0" distL="0" distR="0">
            <wp:extent cx="4895850" cy="1771650"/>
            <wp:effectExtent l="19050" t="0" r="0" b="0"/>
            <wp:docPr id="3" name="Picture 1" descr="E:\خوسف\عکسها\نمودار\photo_2016-09-21_11-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خوسف\عکسها\نمودار\photo_2016-09-21_11-02-57.jpg"/>
                    <pic:cNvPicPr>
                      <a:picLocks noChangeAspect="1" noChangeArrowheads="1"/>
                    </pic:cNvPicPr>
                  </pic:nvPicPr>
                  <pic:blipFill>
                    <a:blip r:embed="rId8"/>
                    <a:srcRect/>
                    <a:stretch>
                      <a:fillRect/>
                    </a:stretch>
                  </pic:blipFill>
                  <pic:spPr bwMode="auto">
                    <a:xfrm>
                      <a:off x="0" y="0"/>
                      <a:ext cx="4927519" cy="1783110"/>
                    </a:xfrm>
                    <a:prstGeom prst="rect">
                      <a:avLst/>
                    </a:prstGeom>
                    <a:noFill/>
                    <a:ln w="9525">
                      <a:noFill/>
                      <a:miter lim="800000"/>
                      <a:headEnd/>
                      <a:tailEnd/>
                    </a:ln>
                  </pic:spPr>
                </pic:pic>
              </a:graphicData>
            </a:graphic>
          </wp:inline>
        </w:drawing>
      </w:r>
    </w:p>
    <w:p w:rsidR="00E52CC8" w:rsidRPr="00E52CC8" w:rsidRDefault="00E52CC8" w:rsidP="009F7FCE">
      <w:pPr>
        <w:bidi/>
        <w:jc w:val="center"/>
        <w:rPr>
          <w:rFonts w:cs="B Zar"/>
          <w:rtl/>
          <w:lang w:bidi="fa-IR"/>
        </w:rPr>
      </w:pPr>
      <w:r w:rsidRPr="00E52CC8">
        <w:rPr>
          <w:rFonts w:cs="B Zar" w:hint="cs"/>
          <w:rtl/>
        </w:rPr>
        <w:t>شکل</w:t>
      </w:r>
      <w:r w:rsidR="009F7FCE">
        <w:rPr>
          <w:rFonts w:cs="B Zar" w:hint="cs"/>
          <w:rtl/>
        </w:rPr>
        <w:t xml:space="preserve">2 </w:t>
      </w:r>
      <w:r w:rsidRPr="00E52CC8">
        <w:rPr>
          <w:rFonts w:cs="B Zar" w:hint="cs"/>
          <w:rtl/>
        </w:rPr>
        <w:t>- نمودار تعیین سری ماگمایی که محدوده کالک آلکالن رانشان می دهد.</w:t>
      </w:r>
    </w:p>
    <w:p w:rsidR="00E52CC8" w:rsidRPr="00E52CC8" w:rsidRDefault="00E52CC8" w:rsidP="00E52CC8">
      <w:pPr>
        <w:bidi/>
        <w:jc w:val="both"/>
        <w:rPr>
          <w:rFonts w:cs="B Zar"/>
          <w:sz w:val="26"/>
          <w:szCs w:val="26"/>
          <w:rtl/>
          <w:lang w:bidi="fa-IR"/>
        </w:rPr>
      </w:pPr>
      <w:r w:rsidRPr="00E52CC8">
        <w:rPr>
          <w:rFonts w:cs="B Zar" w:hint="cs"/>
          <w:sz w:val="26"/>
          <w:szCs w:val="26"/>
          <w:rtl/>
        </w:rPr>
        <w:t xml:space="preserve">الگوی عناصر کمیاب سنگ های منطقه از </w:t>
      </w:r>
      <w:r w:rsidRPr="006C6DFE">
        <w:rPr>
          <w:rFonts w:ascii="Times New Roman" w:hAnsi="Times New Roman" w:cs="Times New Roman"/>
        </w:rPr>
        <w:t>LILE</w:t>
      </w:r>
      <w:r w:rsidRPr="006C6DFE">
        <w:rPr>
          <w:rFonts w:ascii="Times New Roman" w:hAnsi="Times New Roman" w:cs="Times New Roman"/>
          <w:rtl/>
        </w:rPr>
        <w:t xml:space="preserve">( </w:t>
      </w:r>
      <w:r w:rsidRPr="006C6DFE">
        <w:rPr>
          <w:rFonts w:ascii="Times New Roman" w:hAnsi="Times New Roman" w:cs="Times New Roman"/>
        </w:rPr>
        <w:t>Th, Ba, Rb, Sr</w:t>
      </w:r>
      <w:r w:rsidRPr="006C6DFE">
        <w:rPr>
          <w:rFonts w:ascii="Times New Roman" w:hAnsi="Times New Roman" w:cs="Times New Roman"/>
          <w:rtl/>
        </w:rPr>
        <w:t>)</w:t>
      </w:r>
      <w:r w:rsidRPr="006C6DFE">
        <w:rPr>
          <w:rFonts w:cs="B Zar" w:hint="cs"/>
          <w:rtl/>
        </w:rPr>
        <w:t xml:space="preserve"> </w:t>
      </w:r>
      <w:r w:rsidRPr="00E52CC8">
        <w:rPr>
          <w:rFonts w:cs="B Zar" w:hint="cs"/>
          <w:sz w:val="26"/>
          <w:szCs w:val="26"/>
          <w:rtl/>
        </w:rPr>
        <w:t xml:space="preserve">غنی و از عناصر </w:t>
      </w:r>
      <w:r w:rsidRPr="006C6DFE">
        <w:rPr>
          <w:rFonts w:ascii="Times New Roman" w:hAnsi="Times New Roman" w:cs="Times New Roman"/>
        </w:rPr>
        <w:t>Zr,Hf, Y, Yb,</w:t>
      </w:r>
      <w:r w:rsidRPr="00E52CC8">
        <w:rPr>
          <w:rFonts w:cs="B Zar"/>
          <w:sz w:val="26"/>
          <w:szCs w:val="26"/>
        </w:rPr>
        <w:t xml:space="preserve"> </w:t>
      </w:r>
      <w:r w:rsidRPr="006C6DFE">
        <w:rPr>
          <w:rFonts w:ascii="Times New Roman" w:hAnsi="Times New Roman" w:cs="Times New Roman"/>
        </w:rPr>
        <w:t>HFSE(Ti, Ta, Nb)</w:t>
      </w:r>
      <w:r w:rsidRPr="006C6DFE">
        <w:rPr>
          <w:rFonts w:ascii="Times New Roman" w:hAnsi="Times New Roman" w:cs="Times New Roman"/>
          <w:rtl/>
        </w:rPr>
        <w:t xml:space="preserve"> </w:t>
      </w:r>
      <w:r w:rsidRPr="00E52CC8">
        <w:rPr>
          <w:rFonts w:cs="B Zar" w:hint="cs"/>
          <w:sz w:val="26"/>
          <w:szCs w:val="26"/>
          <w:rtl/>
        </w:rPr>
        <w:t>تهی شده اند. در این نمودارها بی هنجاری منفی</w:t>
      </w:r>
      <w:r w:rsidRPr="006C6DFE">
        <w:rPr>
          <w:rFonts w:ascii="Times New Roman" w:hAnsi="Times New Roman" w:cs="Times New Roman"/>
        </w:rPr>
        <w:t>(Ti, Ta, Nb)</w:t>
      </w:r>
      <w:r w:rsidRPr="006C6DFE">
        <w:rPr>
          <w:rFonts w:cs="B Zar" w:hint="cs"/>
          <w:rtl/>
        </w:rPr>
        <w:t xml:space="preserve"> </w:t>
      </w:r>
      <w:r w:rsidRPr="00E52CC8">
        <w:rPr>
          <w:rFonts w:cs="B Zar" w:hint="cs"/>
          <w:sz w:val="26"/>
          <w:szCs w:val="26"/>
          <w:rtl/>
        </w:rPr>
        <w:t>دیده می شود که</w:t>
      </w:r>
      <w:r>
        <w:rPr>
          <w:rFonts w:cs="B Zar" w:hint="cs"/>
          <w:sz w:val="26"/>
          <w:szCs w:val="26"/>
          <w:rtl/>
        </w:rPr>
        <w:t xml:space="preserve"> </w:t>
      </w:r>
      <w:r w:rsidRPr="00E52CC8">
        <w:rPr>
          <w:rFonts w:cs="B Zar" w:hint="cs"/>
          <w:sz w:val="26"/>
          <w:szCs w:val="26"/>
          <w:rtl/>
        </w:rPr>
        <w:lastRenderedPageBreak/>
        <w:t>نشانگر وابستگی ماگمای سازنده این سنگ های آتشفشانی به پهنه ی فرورانش است</w:t>
      </w:r>
      <w:r w:rsidRPr="006C6DFE">
        <w:rPr>
          <w:rFonts w:ascii="Times New Roman" w:hAnsi="Times New Roman" w:cs="Times New Roman"/>
          <w:rtl/>
        </w:rPr>
        <w:t xml:space="preserve">( </w:t>
      </w:r>
      <w:r w:rsidRPr="006C6DFE">
        <w:rPr>
          <w:rFonts w:ascii="Times New Roman" w:hAnsi="Times New Roman" w:cs="Times New Roman"/>
        </w:rPr>
        <w:t>Willson, 1989</w:t>
      </w:r>
      <w:r w:rsidR="006C6DFE">
        <w:rPr>
          <w:rFonts w:cs="B Zar" w:hint="cs"/>
          <w:sz w:val="26"/>
          <w:szCs w:val="26"/>
          <w:rtl/>
        </w:rPr>
        <w:t>).</w:t>
      </w:r>
      <w:r w:rsidRPr="00E52CC8">
        <w:rPr>
          <w:rFonts w:cs="B Zar"/>
          <w:noProof/>
          <w:sz w:val="26"/>
          <w:szCs w:val="26"/>
          <w:rtl/>
          <w:lang w:bidi="fa-IR"/>
        </w:rPr>
        <w:drawing>
          <wp:inline distT="0" distB="0" distL="0" distR="0">
            <wp:extent cx="5690421" cy="2628900"/>
            <wp:effectExtent l="19050" t="0" r="5529" b="0"/>
            <wp:docPr id="4" name="Picture 1" descr="E:\خوسف\عکسها\نمودار\Untitled-1.cdr2.cdrs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خوسف\عکسها\نمودار\Untitled-1.cdr2.cdrspi.jpg"/>
                    <pic:cNvPicPr>
                      <a:picLocks noChangeAspect="1" noChangeArrowheads="1"/>
                    </pic:cNvPicPr>
                  </pic:nvPicPr>
                  <pic:blipFill>
                    <a:blip r:embed="rId9" cstate="print"/>
                    <a:srcRect/>
                    <a:stretch>
                      <a:fillRect/>
                    </a:stretch>
                  </pic:blipFill>
                  <pic:spPr bwMode="auto">
                    <a:xfrm>
                      <a:off x="0" y="0"/>
                      <a:ext cx="5708060" cy="2637049"/>
                    </a:xfrm>
                    <a:prstGeom prst="rect">
                      <a:avLst/>
                    </a:prstGeom>
                    <a:noFill/>
                    <a:ln w="9525">
                      <a:noFill/>
                      <a:miter lim="800000"/>
                      <a:headEnd/>
                      <a:tailEnd/>
                    </a:ln>
                  </pic:spPr>
                </pic:pic>
              </a:graphicData>
            </a:graphic>
          </wp:inline>
        </w:drawing>
      </w:r>
    </w:p>
    <w:p w:rsidR="00E52CC8" w:rsidRPr="00AB7715" w:rsidRDefault="00E52CC8" w:rsidP="009F7FCE">
      <w:pPr>
        <w:bidi/>
        <w:jc w:val="center"/>
        <w:rPr>
          <w:rFonts w:cs="B Zar"/>
          <w:rtl/>
        </w:rPr>
      </w:pPr>
      <w:r w:rsidRPr="00AB7715">
        <w:rPr>
          <w:rFonts w:cs="B Zar" w:hint="cs"/>
          <w:rtl/>
        </w:rPr>
        <w:t xml:space="preserve">شکل </w:t>
      </w:r>
      <w:r w:rsidR="009F7FCE">
        <w:rPr>
          <w:rFonts w:cs="B Zar" w:hint="cs"/>
          <w:rtl/>
        </w:rPr>
        <w:t xml:space="preserve">3 </w:t>
      </w:r>
      <w:r w:rsidRPr="00AB7715">
        <w:rPr>
          <w:rFonts w:cs="B Zar" w:hint="cs"/>
          <w:rtl/>
        </w:rPr>
        <w:t xml:space="preserve">- نمودارعنکبوتی عناصر خاکی کمیاب از </w:t>
      </w:r>
      <w:r w:rsidRPr="00EA52BD">
        <w:rPr>
          <w:rFonts w:ascii="Times New Roman" w:hAnsi="Times New Roman" w:cs="Times New Roman"/>
        </w:rPr>
        <w:t>Sun &amp; Mcdonough, 1989)</w:t>
      </w:r>
      <w:r w:rsidRPr="00EA52BD">
        <w:rPr>
          <w:rFonts w:ascii="Times New Roman" w:hAnsi="Times New Roman" w:cs="Times New Roman"/>
          <w:rtl/>
        </w:rPr>
        <w:t>)</w:t>
      </w:r>
      <w:r w:rsidRPr="00EA52BD">
        <w:rPr>
          <w:rFonts w:ascii="Times New Roman" w:hAnsi="Times New Roman" w:cs="Times New Roman"/>
        </w:rPr>
        <w:t xml:space="preserve">Spider plot- primitive mantle </w:t>
      </w:r>
      <w:r w:rsidRPr="00AB7715">
        <w:rPr>
          <w:rFonts w:cs="B Zar" w:hint="cs"/>
          <w:rtl/>
        </w:rPr>
        <w:t xml:space="preserve"> که نسبت به گوشته اولیه بهنجار شده اند.</w:t>
      </w:r>
    </w:p>
    <w:p w:rsidR="00A34B4F" w:rsidRPr="00E52CC8" w:rsidRDefault="00E52CC8" w:rsidP="006C6DFE">
      <w:pPr>
        <w:bidi/>
        <w:jc w:val="both"/>
        <w:rPr>
          <w:rFonts w:cs="B Zar"/>
          <w:sz w:val="26"/>
          <w:szCs w:val="26"/>
          <w:rtl/>
        </w:rPr>
      </w:pPr>
      <w:r w:rsidRPr="00E52CC8">
        <w:rPr>
          <w:rFonts w:cs="B Zar" w:hint="cs"/>
          <w:sz w:val="26"/>
          <w:szCs w:val="26"/>
          <w:rtl/>
        </w:rPr>
        <w:t>نتایج حاصل از عناصر خاکی کمیاب نیز که نسبت به گوشته اولیه بهنجار شده اند</w:t>
      </w:r>
      <w:r w:rsidR="009F7FCE">
        <w:rPr>
          <w:rFonts w:cs="B Zar" w:hint="cs"/>
          <w:sz w:val="26"/>
          <w:szCs w:val="26"/>
          <w:rtl/>
        </w:rPr>
        <w:t>( شکل 3)</w:t>
      </w:r>
      <w:r w:rsidRPr="00E52CC8">
        <w:rPr>
          <w:rFonts w:cs="B Zar" w:hint="cs"/>
          <w:sz w:val="26"/>
          <w:szCs w:val="26"/>
          <w:rtl/>
        </w:rPr>
        <w:t xml:space="preserve">، نشان می دهد که نمونه های منطقه مورد مطالعه از </w:t>
      </w:r>
      <w:r w:rsidRPr="006C6DFE">
        <w:rPr>
          <w:rFonts w:ascii="Times New Roman" w:hAnsi="Times New Roman" w:cs="Times New Roman"/>
        </w:rPr>
        <w:t>LREE</w:t>
      </w:r>
      <w:r w:rsidRPr="006C6DFE">
        <w:rPr>
          <w:rFonts w:ascii="Times New Roman" w:hAnsi="Times New Roman" w:cs="Times New Roman"/>
          <w:rtl/>
        </w:rPr>
        <w:t xml:space="preserve">( </w:t>
      </w:r>
      <w:r w:rsidRPr="006C6DFE">
        <w:rPr>
          <w:rFonts w:ascii="Times New Roman" w:hAnsi="Times New Roman" w:cs="Times New Roman"/>
        </w:rPr>
        <w:t>Cs, K, Rb, Sr</w:t>
      </w:r>
      <w:r w:rsidRPr="006C6DFE">
        <w:rPr>
          <w:rFonts w:ascii="Times New Roman" w:hAnsi="Times New Roman" w:cs="Times New Roman"/>
          <w:rtl/>
        </w:rPr>
        <w:t xml:space="preserve"> ) </w:t>
      </w:r>
      <w:r w:rsidRPr="00E52CC8">
        <w:rPr>
          <w:rFonts w:cs="B Zar" w:hint="cs"/>
          <w:sz w:val="26"/>
          <w:szCs w:val="26"/>
          <w:rtl/>
        </w:rPr>
        <w:t xml:space="preserve">غنی و از </w:t>
      </w:r>
      <w:r w:rsidRPr="006C6DFE">
        <w:rPr>
          <w:rFonts w:ascii="Times New Roman" w:hAnsi="Times New Roman" w:cs="Times New Roman"/>
        </w:rPr>
        <w:t>)HREE</w:t>
      </w:r>
      <w:r w:rsidRPr="006C6DFE">
        <w:rPr>
          <w:rFonts w:ascii="Times New Roman" w:hAnsi="Times New Roman" w:cs="Times New Roman"/>
          <w:rtl/>
        </w:rPr>
        <w:t xml:space="preserve"> </w:t>
      </w:r>
      <w:r w:rsidRPr="006C6DFE">
        <w:rPr>
          <w:rFonts w:ascii="Times New Roman" w:hAnsi="Times New Roman" w:cs="Times New Roman"/>
        </w:rPr>
        <w:t>Nb, Ti, Zr</w:t>
      </w:r>
      <w:r w:rsidRPr="006C6DFE">
        <w:rPr>
          <w:rFonts w:ascii="Times New Roman" w:hAnsi="Times New Roman" w:cs="Times New Roman"/>
          <w:rtl/>
        </w:rPr>
        <w:t xml:space="preserve"> )</w:t>
      </w:r>
      <w:r w:rsidRPr="006C6DFE">
        <w:rPr>
          <w:rFonts w:cs="B Zar" w:hint="cs"/>
          <w:rtl/>
        </w:rPr>
        <w:t xml:space="preserve"> </w:t>
      </w:r>
      <w:r w:rsidRPr="00E52CC8">
        <w:rPr>
          <w:rFonts w:cs="B Zar" w:hint="cs"/>
          <w:sz w:val="26"/>
          <w:szCs w:val="26"/>
          <w:rtl/>
        </w:rPr>
        <w:t>فقیر شده اندکه به ویژه گی های منشا وابسته بوده و نشان می دهد که ماگمای مادر این سنگ ها از ذوب بخشی گوشته غنی شده به وسیله سیالات، منشا گرفته است (خواجه، 1393 به نقل از</w:t>
      </w:r>
      <w:r w:rsidRPr="00EA52BD">
        <w:rPr>
          <w:rFonts w:ascii="Times New Roman" w:hAnsi="Times New Roman" w:cs="Times New Roman"/>
        </w:rPr>
        <w:t>Gencalioglu</w:t>
      </w:r>
      <w:r w:rsidRPr="00E52CC8">
        <w:rPr>
          <w:rFonts w:cs="B Zar"/>
          <w:sz w:val="26"/>
          <w:szCs w:val="26"/>
        </w:rPr>
        <w:t xml:space="preserve"> </w:t>
      </w:r>
      <w:r w:rsidRPr="00EA52BD">
        <w:rPr>
          <w:rFonts w:ascii="Times New Roman" w:hAnsi="Times New Roman" w:cs="Times New Roman"/>
        </w:rPr>
        <w:t>Kuscu and Geneli, 2010</w:t>
      </w:r>
      <w:r w:rsidRPr="006C6DFE">
        <w:rPr>
          <w:rFonts w:ascii="Times New Roman" w:hAnsi="Times New Roman" w:cs="Times New Roman"/>
          <w:rtl/>
        </w:rPr>
        <w:t>)0</w:t>
      </w:r>
      <w:r w:rsidRPr="006C6DFE">
        <w:rPr>
          <w:rFonts w:cs="B Zar" w:hint="cs"/>
          <w:rtl/>
        </w:rPr>
        <w:t xml:space="preserve"> </w:t>
      </w:r>
      <w:r w:rsidRPr="00E52CC8">
        <w:rPr>
          <w:rFonts w:cs="B Zar" w:hint="cs"/>
          <w:sz w:val="26"/>
          <w:szCs w:val="26"/>
          <w:rtl/>
        </w:rPr>
        <w:t xml:space="preserve">غنی شدگی </w:t>
      </w:r>
      <w:r w:rsidRPr="00EA52BD">
        <w:rPr>
          <w:rFonts w:ascii="Times New Roman" w:hAnsi="Times New Roman" w:cs="Times New Roman"/>
        </w:rPr>
        <w:t>LREE</w:t>
      </w:r>
      <w:r w:rsidRPr="00E52CC8">
        <w:rPr>
          <w:rFonts w:cs="B Zar" w:hint="cs"/>
          <w:sz w:val="26"/>
          <w:szCs w:val="26"/>
          <w:rtl/>
        </w:rPr>
        <w:t xml:space="preserve"> نسبت به </w:t>
      </w:r>
      <w:r w:rsidRPr="00EA52BD">
        <w:rPr>
          <w:rFonts w:ascii="Times New Roman" w:hAnsi="Times New Roman" w:cs="Times New Roman"/>
        </w:rPr>
        <w:t>HREE</w:t>
      </w:r>
      <w:r w:rsidRPr="00EA52BD">
        <w:rPr>
          <w:rFonts w:ascii="Times New Roman" w:hAnsi="Times New Roman" w:cs="Times New Roman"/>
          <w:rtl/>
        </w:rPr>
        <w:t xml:space="preserve"> </w:t>
      </w:r>
      <w:r w:rsidRPr="00E52CC8">
        <w:rPr>
          <w:rFonts w:cs="B Zar" w:hint="cs"/>
          <w:sz w:val="26"/>
          <w:szCs w:val="26"/>
          <w:rtl/>
        </w:rPr>
        <w:t xml:space="preserve">همچنین، می تواند بر اثر تفریق کانی هورنبلند یا وجود گارنت در منشا رخ داده باشد ( خواجه، 1393 به نقل از </w:t>
      </w:r>
      <w:r w:rsidRPr="00EA52BD">
        <w:rPr>
          <w:rFonts w:ascii="Times New Roman" w:hAnsi="Times New Roman" w:cs="Times New Roman"/>
        </w:rPr>
        <w:t>Jahangiri, 2007</w:t>
      </w:r>
      <w:r w:rsidRPr="00E52CC8">
        <w:rPr>
          <w:rFonts w:cs="B Zar" w:hint="cs"/>
          <w:sz w:val="26"/>
          <w:szCs w:val="26"/>
          <w:rtl/>
        </w:rPr>
        <w:t xml:space="preserve">) و بدون بی هنجاری منفی </w:t>
      </w:r>
      <w:r w:rsidRPr="00EA52BD">
        <w:rPr>
          <w:rFonts w:ascii="Times New Roman" w:hAnsi="Times New Roman" w:cs="Times New Roman"/>
        </w:rPr>
        <w:t>Eu</w:t>
      </w:r>
      <w:r w:rsidRPr="00E52CC8">
        <w:rPr>
          <w:rFonts w:cs="B Zar" w:hint="cs"/>
          <w:sz w:val="26"/>
          <w:szCs w:val="26"/>
          <w:rtl/>
        </w:rPr>
        <w:t xml:space="preserve"> هستند. </w:t>
      </w:r>
      <w:r w:rsidRPr="00EA52BD">
        <w:rPr>
          <w:rFonts w:ascii="Times New Roman" w:hAnsi="Times New Roman" w:cs="Times New Roman"/>
        </w:rPr>
        <w:t>Eu</w:t>
      </w:r>
      <w:r w:rsidRPr="00E52CC8">
        <w:rPr>
          <w:rFonts w:cs="B Zar" w:hint="cs"/>
          <w:sz w:val="26"/>
          <w:szCs w:val="26"/>
          <w:rtl/>
        </w:rPr>
        <w:t xml:space="preserve"> به دو صورت </w:t>
      </w:r>
      <w:r w:rsidRPr="00EA52BD">
        <w:rPr>
          <w:rFonts w:ascii="Times New Roman" w:hAnsi="Times New Roman" w:cs="Times New Roman"/>
        </w:rPr>
        <w:t>Eu</w:t>
      </w:r>
      <w:r w:rsidRPr="00EA52BD">
        <w:rPr>
          <w:rFonts w:ascii="Times New Roman" w:hAnsi="Times New Roman" w:cs="Times New Roman"/>
          <w:vertAlign w:val="superscript"/>
        </w:rPr>
        <w:t>2+</w:t>
      </w:r>
      <w:r w:rsidRPr="00E52CC8">
        <w:rPr>
          <w:rFonts w:cs="B Zar" w:hint="cs"/>
          <w:sz w:val="26"/>
          <w:szCs w:val="26"/>
          <w:vertAlign w:val="superscript"/>
          <w:rtl/>
        </w:rPr>
        <w:t xml:space="preserve"> </w:t>
      </w:r>
      <w:r w:rsidRPr="00E52CC8">
        <w:rPr>
          <w:rFonts w:cs="B Zar" w:hint="cs"/>
          <w:sz w:val="26"/>
          <w:szCs w:val="26"/>
          <w:rtl/>
        </w:rPr>
        <w:t xml:space="preserve">و </w:t>
      </w:r>
      <w:r w:rsidRPr="00EA52BD">
        <w:rPr>
          <w:rFonts w:ascii="Times New Roman" w:hAnsi="Times New Roman" w:cs="Times New Roman"/>
        </w:rPr>
        <w:t>Eu</w:t>
      </w:r>
      <w:r w:rsidRPr="00EA52BD">
        <w:rPr>
          <w:rFonts w:ascii="Times New Roman" w:hAnsi="Times New Roman" w:cs="Times New Roman"/>
          <w:vertAlign w:val="superscript"/>
        </w:rPr>
        <w:t>3+</w:t>
      </w:r>
      <w:r w:rsidRPr="00EA52BD">
        <w:rPr>
          <w:rFonts w:cs="B Zar" w:hint="cs"/>
          <w:rtl/>
        </w:rPr>
        <w:t xml:space="preserve">  </w:t>
      </w:r>
      <w:r w:rsidRPr="00E52CC8">
        <w:rPr>
          <w:rFonts w:cs="B Zar" w:hint="cs"/>
          <w:sz w:val="26"/>
          <w:szCs w:val="26"/>
          <w:rtl/>
        </w:rPr>
        <w:t xml:space="preserve">در ماگما وجود دارد. کاتیون </w:t>
      </w:r>
      <w:r w:rsidRPr="00EA52BD">
        <w:rPr>
          <w:rFonts w:ascii="Times New Roman" w:hAnsi="Times New Roman" w:cs="Times New Roman"/>
        </w:rPr>
        <w:t>Eu</w:t>
      </w:r>
      <w:r w:rsidRPr="00EA52BD">
        <w:rPr>
          <w:rFonts w:ascii="Times New Roman" w:hAnsi="Times New Roman" w:cs="Times New Roman"/>
          <w:vertAlign w:val="superscript"/>
        </w:rPr>
        <w:t>2+</w:t>
      </w:r>
      <w:r w:rsidRPr="00EA52BD">
        <w:rPr>
          <w:rFonts w:cs="B Zar" w:hint="cs"/>
          <w:vertAlign w:val="superscript"/>
          <w:rtl/>
        </w:rPr>
        <w:t xml:space="preserve"> </w:t>
      </w:r>
      <w:r w:rsidRPr="00E52CC8">
        <w:rPr>
          <w:rFonts w:cs="B Zar" w:hint="cs"/>
          <w:sz w:val="26"/>
          <w:szCs w:val="26"/>
          <w:rtl/>
        </w:rPr>
        <w:t xml:space="preserve">جانشین </w:t>
      </w:r>
      <w:r w:rsidRPr="00E52CC8">
        <w:rPr>
          <w:rFonts w:cs="B Zar"/>
          <w:sz w:val="26"/>
          <w:szCs w:val="26"/>
        </w:rPr>
        <w:t>Ca</w:t>
      </w:r>
      <w:r w:rsidRPr="00E52CC8">
        <w:rPr>
          <w:rFonts w:cs="B Zar"/>
          <w:sz w:val="26"/>
          <w:szCs w:val="26"/>
          <w:vertAlign w:val="superscript"/>
        </w:rPr>
        <w:t>2+</w:t>
      </w:r>
      <w:r w:rsidRPr="00E52CC8">
        <w:rPr>
          <w:rFonts w:cs="B Zar" w:hint="cs"/>
          <w:sz w:val="26"/>
          <w:szCs w:val="26"/>
          <w:rtl/>
        </w:rPr>
        <w:t xml:space="preserve"> در پلاژیوکلاز می شود. از این رو نشانگر حساسی نسبت به تفکیک پلاژیوکلاز می باشد. نبود آنومالی منفی قابل توجه </w:t>
      </w:r>
      <w:r w:rsidRPr="00EA52BD">
        <w:rPr>
          <w:rFonts w:ascii="Times New Roman" w:hAnsi="Times New Roman" w:cs="Times New Roman"/>
        </w:rPr>
        <w:t>Eu</w:t>
      </w:r>
      <w:r w:rsidRPr="00E52CC8">
        <w:rPr>
          <w:rFonts w:cs="B Zar" w:hint="cs"/>
          <w:sz w:val="26"/>
          <w:szCs w:val="26"/>
          <w:rtl/>
        </w:rPr>
        <w:t xml:space="preserve"> نشان دهنده عدم تفکیک پلاژیوکلاز از ماگمای اولیه است، عدم تفکیک پلازیوکلاز به دلیل محتوای بالای آب ماگما و فوگاسیته بالای اکسیژن ماگما است. در این حالت </w:t>
      </w:r>
      <w:r w:rsidRPr="00EA52BD">
        <w:rPr>
          <w:rFonts w:ascii="Times New Roman" w:hAnsi="Times New Roman" w:cs="Times New Roman"/>
        </w:rPr>
        <w:t>Eu</w:t>
      </w:r>
      <w:r w:rsidRPr="00E52CC8">
        <w:rPr>
          <w:rFonts w:cs="B Zar" w:hint="cs"/>
          <w:sz w:val="26"/>
          <w:szCs w:val="26"/>
          <w:rtl/>
        </w:rPr>
        <w:t xml:space="preserve"> به صورت</w:t>
      </w:r>
      <w:r w:rsidRPr="00E52CC8">
        <w:rPr>
          <w:rFonts w:cs="B Zar"/>
          <w:sz w:val="26"/>
          <w:szCs w:val="26"/>
        </w:rPr>
        <w:t xml:space="preserve"> Eu</w:t>
      </w:r>
      <w:r w:rsidRPr="00E52CC8">
        <w:rPr>
          <w:rFonts w:cs="B Zar"/>
          <w:sz w:val="26"/>
          <w:szCs w:val="26"/>
          <w:vertAlign w:val="superscript"/>
        </w:rPr>
        <w:t>3+</w:t>
      </w:r>
      <w:r w:rsidRPr="00E52CC8">
        <w:rPr>
          <w:rFonts w:cs="B Zar" w:hint="cs"/>
          <w:sz w:val="26"/>
          <w:szCs w:val="26"/>
          <w:rtl/>
        </w:rPr>
        <w:t>وجود داشته اما وارد پلاژیوکلاز تفکیک شده نمی شود. سنگ های منطقه غنی شدگی بالای</w:t>
      </w:r>
      <w:r w:rsidRPr="00E52CC8">
        <w:rPr>
          <w:rFonts w:cs="B Zar"/>
          <w:sz w:val="26"/>
          <w:szCs w:val="26"/>
        </w:rPr>
        <w:t>Sr</w:t>
      </w:r>
      <w:r w:rsidRPr="00E52CC8">
        <w:rPr>
          <w:rFonts w:cs="B Zar" w:hint="cs"/>
          <w:sz w:val="26"/>
          <w:szCs w:val="26"/>
          <w:rtl/>
        </w:rPr>
        <w:t xml:space="preserve"> دارند که نشان دهنده حضور پلاژیوکلاز در سنگ های آتشفشانی می باشد. زیرا </w:t>
      </w:r>
      <w:r w:rsidRPr="00E52CC8">
        <w:rPr>
          <w:rFonts w:cs="B Zar"/>
          <w:sz w:val="26"/>
          <w:szCs w:val="26"/>
        </w:rPr>
        <w:t>Sr</w:t>
      </w:r>
      <w:r w:rsidRPr="00E52CC8">
        <w:rPr>
          <w:rFonts w:cs="B Zar"/>
          <w:sz w:val="26"/>
          <w:szCs w:val="26"/>
          <w:vertAlign w:val="superscript"/>
        </w:rPr>
        <w:t>2+</w:t>
      </w:r>
      <w:r w:rsidRPr="00E52CC8">
        <w:rPr>
          <w:rFonts w:cs="B Zar" w:hint="cs"/>
          <w:sz w:val="26"/>
          <w:szCs w:val="26"/>
          <w:rtl/>
        </w:rPr>
        <w:t xml:space="preserve"> جانشین </w:t>
      </w:r>
      <w:r w:rsidRPr="00E52CC8">
        <w:rPr>
          <w:rFonts w:cs="B Zar"/>
          <w:sz w:val="26"/>
          <w:szCs w:val="26"/>
        </w:rPr>
        <w:t>Ca</w:t>
      </w:r>
      <w:r w:rsidRPr="00E52CC8">
        <w:rPr>
          <w:rFonts w:cs="B Zar"/>
          <w:sz w:val="26"/>
          <w:szCs w:val="26"/>
          <w:vertAlign w:val="superscript"/>
        </w:rPr>
        <w:t>2+</w:t>
      </w:r>
      <w:r w:rsidRPr="00E52CC8">
        <w:rPr>
          <w:rFonts w:cs="B Zar" w:hint="cs"/>
          <w:sz w:val="26"/>
          <w:szCs w:val="26"/>
          <w:rtl/>
        </w:rPr>
        <w:t xml:space="preserve"> در پلاژیوکلازها می شود. بنابراین نسبت به تفکیک پلاژیوکلاز حساس است، از آنجایی که پلاژیوکلاز فنوکریست اصلی سنگ های آتشفشانی در منطقه است عنصر </w:t>
      </w:r>
      <w:r w:rsidRPr="00E52CC8">
        <w:rPr>
          <w:rFonts w:cs="B Zar"/>
          <w:sz w:val="26"/>
          <w:szCs w:val="26"/>
        </w:rPr>
        <w:t xml:space="preserve">Sr </w:t>
      </w:r>
      <w:r w:rsidRPr="00E52CC8">
        <w:rPr>
          <w:rFonts w:cs="B Zar" w:hint="cs"/>
          <w:sz w:val="26"/>
          <w:szCs w:val="26"/>
          <w:rtl/>
        </w:rPr>
        <w:t xml:space="preserve"> در این سنگ ها غنی شدگی نشان می دهد. سنگ های کمان آتشفشانی غنی شدگی استرانسیوم را نسبت به </w:t>
      </w:r>
      <w:r w:rsidRPr="00E52CC8">
        <w:rPr>
          <w:rFonts w:cs="B Zar"/>
          <w:sz w:val="26"/>
          <w:szCs w:val="26"/>
        </w:rPr>
        <w:t>Ce</w:t>
      </w:r>
      <w:r w:rsidRPr="00E52CC8">
        <w:rPr>
          <w:rFonts w:cs="B Zar" w:hint="cs"/>
          <w:sz w:val="26"/>
          <w:szCs w:val="26"/>
          <w:rtl/>
        </w:rPr>
        <w:t xml:space="preserve"> نشان می </w:t>
      </w:r>
      <w:r w:rsidRPr="00E52CC8">
        <w:rPr>
          <w:rFonts w:cs="B Zar" w:hint="cs"/>
          <w:sz w:val="26"/>
          <w:szCs w:val="26"/>
          <w:rtl/>
        </w:rPr>
        <w:lastRenderedPageBreak/>
        <w:t xml:space="preserve">دهند(  </w:t>
      </w:r>
      <w:r w:rsidRPr="00EA52BD">
        <w:rPr>
          <w:rFonts w:ascii="Times New Roman" w:hAnsi="Times New Roman" w:cs="Times New Roman"/>
        </w:rPr>
        <w:t>Rollinson, 1993</w:t>
      </w:r>
      <w:r w:rsidRPr="00E52CC8">
        <w:rPr>
          <w:rFonts w:cs="B Zar" w:hint="cs"/>
          <w:sz w:val="26"/>
          <w:szCs w:val="26"/>
          <w:rtl/>
        </w:rPr>
        <w:t>).</w:t>
      </w:r>
      <w:r w:rsidR="006C6DFE">
        <w:rPr>
          <w:rFonts w:cs="B Zar" w:hint="cs"/>
          <w:sz w:val="26"/>
          <w:szCs w:val="26"/>
          <w:rtl/>
        </w:rPr>
        <w:t xml:space="preserve"> </w:t>
      </w:r>
      <w:r w:rsidRPr="00E52CC8">
        <w:rPr>
          <w:rFonts w:cs="B Zar" w:hint="cs"/>
          <w:sz w:val="26"/>
          <w:szCs w:val="26"/>
          <w:rtl/>
        </w:rPr>
        <w:t xml:space="preserve">آنومالی منفی </w:t>
      </w:r>
      <w:r w:rsidRPr="00EA52BD">
        <w:rPr>
          <w:rFonts w:ascii="Times New Roman" w:hAnsi="Times New Roman" w:cs="Times New Roman"/>
        </w:rPr>
        <w:t>Nb,Ti</w:t>
      </w:r>
      <w:r w:rsidRPr="00EA52BD">
        <w:rPr>
          <w:rFonts w:cs="B Zar" w:hint="cs"/>
          <w:rtl/>
        </w:rPr>
        <w:t xml:space="preserve"> </w:t>
      </w:r>
      <w:r w:rsidRPr="00E52CC8">
        <w:rPr>
          <w:rFonts w:cs="B Zar" w:hint="cs"/>
          <w:sz w:val="26"/>
          <w:szCs w:val="26"/>
          <w:rtl/>
        </w:rPr>
        <w:t xml:space="preserve">و غنی شدگی </w:t>
      </w:r>
      <w:r w:rsidRPr="00EA52BD">
        <w:rPr>
          <w:rFonts w:ascii="Times New Roman" w:hAnsi="Times New Roman" w:cs="Times New Roman"/>
        </w:rPr>
        <w:t>Cs</w:t>
      </w:r>
      <w:r w:rsidRPr="00E52CC8">
        <w:rPr>
          <w:rFonts w:cs="B Zar" w:hint="cs"/>
          <w:sz w:val="26"/>
          <w:szCs w:val="26"/>
          <w:rtl/>
        </w:rPr>
        <w:t xml:space="preserve"> بیانگر آلودگی ماگمای اولیه با پوسته زیرین می باشد(</w:t>
      </w:r>
      <w:r w:rsidRPr="00EA52BD">
        <w:rPr>
          <w:rFonts w:ascii="Times New Roman" w:hAnsi="Times New Roman" w:cs="Times New Roman"/>
        </w:rPr>
        <w:t>Gioncada et al 2003, Willson,1989</w:t>
      </w:r>
      <w:r w:rsidRPr="00EA52BD">
        <w:rPr>
          <w:rFonts w:cs="B Zar" w:hint="cs"/>
          <w:rtl/>
        </w:rPr>
        <w:t xml:space="preserve"> </w:t>
      </w:r>
      <w:r w:rsidRPr="00E52CC8">
        <w:rPr>
          <w:rFonts w:cs="B Zar" w:hint="cs"/>
          <w:sz w:val="26"/>
          <w:szCs w:val="26"/>
          <w:rtl/>
        </w:rPr>
        <w:t xml:space="preserve">). تهی شدگی </w:t>
      </w:r>
      <w:r w:rsidRPr="00E52CC8">
        <w:rPr>
          <w:rFonts w:cs="B Zar"/>
          <w:sz w:val="26"/>
          <w:szCs w:val="26"/>
        </w:rPr>
        <w:t>Ti</w:t>
      </w:r>
      <w:r w:rsidRPr="00E52CC8">
        <w:rPr>
          <w:rFonts w:cs="B Zar" w:hint="cs"/>
          <w:sz w:val="26"/>
          <w:szCs w:val="26"/>
          <w:rtl/>
        </w:rPr>
        <w:t xml:space="preserve"> می تواند بر اثر تفریق کانی های آمفیبول و یا فازهای </w:t>
      </w:r>
      <w:r w:rsidRPr="00E52CC8">
        <w:rPr>
          <w:rFonts w:cs="B Zar"/>
          <w:sz w:val="26"/>
          <w:szCs w:val="26"/>
        </w:rPr>
        <w:t>Ti</w:t>
      </w:r>
      <w:r w:rsidRPr="00E52CC8">
        <w:rPr>
          <w:rFonts w:cs="B Zar" w:hint="cs"/>
          <w:sz w:val="26"/>
          <w:szCs w:val="26"/>
          <w:rtl/>
        </w:rPr>
        <w:t xml:space="preserve"> دار مانند ایلمنیت صورت گیرد. با وجود این، مقدار تهی شدگی در گروههای سنگی مربوط به کمان های ماگمایی متفاوت است، از طرفی نیز، وجود آنومالی مثبت </w:t>
      </w:r>
      <w:r w:rsidRPr="00E52CC8">
        <w:rPr>
          <w:rFonts w:cs="B Zar"/>
          <w:sz w:val="26"/>
          <w:szCs w:val="26"/>
        </w:rPr>
        <w:t>Pb</w:t>
      </w:r>
      <w:r w:rsidRPr="00E52CC8">
        <w:rPr>
          <w:rFonts w:cs="B Zar" w:hint="cs"/>
          <w:sz w:val="26"/>
          <w:szCs w:val="26"/>
          <w:rtl/>
        </w:rPr>
        <w:t xml:space="preserve"> به متاسوماتیسم گوه گوشته ای توسط سیالات ناشی از پوسته اقیانوسی فرورو و یا آلایش ماگما با پوسته قاره ای اشاره دارد ( کمالی، 1390 به نقل از </w:t>
      </w:r>
      <w:r w:rsidRPr="00E52CC8">
        <w:rPr>
          <w:rFonts w:cs="B Zar"/>
          <w:sz w:val="26"/>
          <w:szCs w:val="26"/>
        </w:rPr>
        <w:t>Kamber,2002</w:t>
      </w:r>
      <w:r w:rsidRPr="00E52CC8">
        <w:rPr>
          <w:rFonts w:cs="B Zar" w:hint="cs"/>
          <w:sz w:val="26"/>
          <w:szCs w:val="26"/>
          <w:rtl/>
        </w:rPr>
        <w:t xml:space="preserve">). بی هنجاری منفی برای </w:t>
      </w:r>
      <w:r w:rsidRPr="00E52CC8">
        <w:rPr>
          <w:rFonts w:cs="B Zar"/>
          <w:sz w:val="26"/>
          <w:szCs w:val="26"/>
        </w:rPr>
        <w:t>P</w:t>
      </w:r>
      <w:r w:rsidRPr="00E52CC8">
        <w:rPr>
          <w:rFonts w:cs="B Zar" w:hint="cs"/>
          <w:sz w:val="26"/>
          <w:szCs w:val="26"/>
          <w:rtl/>
        </w:rPr>
        <w:t xml:space="preserve"> می تواند در ارتباط با تبلور بخشی آپاتیت باشد (پیرمحمدی علیشاه، 1391به نقل از، </w:t>
      </w:r>
      <w:r w:rsidRPr="00E52CC8">
        <w:rPr>
          <w:rFonts w:cs="B Zar"/>
          <w:sz w:val="26"/>
          <w:szCs w:val="26"/>
        </w:rPr>
        <w:t>Fan et al, 2003</w:t>
      </w:r>
      <w:r w:rsidRPr="00E52CC8">
        <w:rPr>
          <w:rFonts w:cs="B Zar" w:hint="cs"/>
          <w:sz w:val="26"/>
          <w:szCs w:val="26"/>
          <w:rtl/>
        </w:rPr>
        <w:t xml:space="preserve">). در واقع این بی هنجاری ها در کنار بالا بودن نسبت </w:t>
      </w:r>
      <w:r w:rsidRPr="00E52CC8">
        <w:rPr>
          <w:rFonts w:cs="B Zar"/>
          <w:sz w:val="26"/>
          <w:szCs w:val="26"/>
        </w:rPr>
        <w:t>LILE/HFSE</w:t>
      </w:r>
      <w:r w:rsidRPr="00E52CC8">
        <w:rPr>
          <w:rFonts w:cs="B Zar" w:hint="cs"/>
          <w:sz w:val="26"/>
          <w:szCs w:val="26"/>
          <w:rtl/>
        </w:rPr>
        <w:t xml:space="preserve"> در سنگ های آتشفشانی مناطق کمان کالک آلکالن درنتیجه ورود اجزای </w:t>
      </w:r>
      <w:r w:rsidRPr="00E52CC8">
        <w:rPr>
          <w:rFonts w:cs="B Zar"/>
          <w:sz w:val="26"/>
          <w:szCs w:val="26"/>
        </w:rPr>
        <w:t>LILE</w:t>
      </w:r>
      <w:r w:rsidRPr="00E52CC8">
        <w:rPr>
          <w:rFonts w:cs="B Zar" w:hint="cs"/>
          <w:sz w:val="26"/>
          <w:szCs w:val="26"/>
          <w:rtl/>
        </w:rPr>
        <w:t xml:space="preserve"> موجود در صفحه فرورونده به درون گوه گوشته ای بالای آن به وجود می آیند و فرورانش نقش موثری در افزایش میزان نسبت </w:t>
      </w:r>
      <w:r w:rsidRPr="00E52CC8">
        <w:rPr>
          <w:rFonts w:cs="B Zar"/>
          <w:sz w:val="26"/>
          <w:szCs w:val="26"/>
        </w:rPr>
        <w:t>LILE/HFSE</w:t>
      </w:r>
      <w:r w:rsidRPr="00E52CC8">
        <w:rPr>
          <w:rFonts w:cs="B Zar" w:hint="cs"/>
          <w:sz w:val="26"/>
          <w:szCs w:val="26"/>
          <w:rtl/>
        </w:rPr>
        <w:t xml:space="preserve"> دارد (پیرمحمدی علیشاه،1391به نقل از، </w:t>
      </w:r>
      <w:r w:rsidRPr="00E52CC8">
        <w:rPr>
          <w:rFonts w:cs="B Zar"/>
          <w:sz w:val="26"/>
          <w:szCs w:val="26"/>
        </w:rPr>
        <w:t>Hole et al, 1984., Saunders et al, 1980</w:t>
      </w:r>
      <w:r w:rsidRPr="00E52CC8">
        <w:rPr>
          <w:rFonts w:cs="B Zar" w:hint="cs"/>
          <w:sz w:val="26"/>
          <w:szCs w:val="26"/>
          <w:rtl/>
        </w:rPr>
        <w:t xml:space="preserve">). </w:t>
      </w:r>
    </w:p>
    <w:p w:rsidR="00E52CC8" w:rsidRPr="00E52CC8" w:rsidRDefault="00E52CC8" w:rsidP="00E52CC8">
      <w:pPr>
        <w:bidi/>
        <w:jc w:val="both"/>
        <w:rPr>
          <w:rFonts w:cs="B Zar"/>
          <w:b/>
          <w:bCs/>
          <w:sz w:val="26"/>
          <w:szCs w:val="26"/>
          <w:rtl/>
          <w:lang w:bidi="fa-IR"/>
        </w:rPr>
      </w:pPr>
      <w:r w:rsidRPr="00E52CC8">
        <w:rPr>
          <w:rFonts w:cs="B Zar" w:hint="cs"/>
          <w:b/>
          <w:bCs/>
          <w:sz w:val="26"/>
          <w:szCs w:val="26"/>
          <w:rtl/>
        </w:rPr>
        <w:t>جایگاه تکتونیکی و زمین ساختی</w:t>
      </w:r>
      <w:r w:rsidR="00A34B4F">
        <w:rPr>
          <w:rFonts w:cs="B Zar" w:hint="cs"/>
          <w:b/>
          <w:bCs/>
          <w:sz w:val="26"/>
          <w:szCs w:val="26"/>
          <w:rtl/>
        </w:rPr>
        <w:t>:</w:t>
      </w:r>
      <w:r w:rsidRPr="00E52CC8">
        <w:rPr>
          <w:rFonts w:cs="B Zar" w:hint="cs"/>
          <w:b/>
          <w:bCs/>
          <w:sz w:val="26"/>
          <w:szCs w:val="26"/>
          <w:rtl/>
        </w:rPr>
        <w:t xml:space="preserve"> </w:t>
      </w:r>
    </w:p>
    <w:p w:rsidR="00E52CC8" w:rsidRPr="00E52CC8" w:rsidRDefault="00E52CC8" w:rsidP="009F7FCE">
      <w:pPr>
        <w:bidi/>
        <w:jc w:val="both"/>
        <w:rPr>
          <w:rFonts w:cs="B Zar"/>
          <w:sz w:val="26"/>
          <w:szCs w:val="26"/>
          <w:rtl/>
          <w:lang w:bidi="fa-IR"/>
        </w:rPr>
      </w:pPr>
      <w:r w:rsidRPr="00E52CC8">
        <w:rPr>
          <w:rFonts w:cs="B Zar" w:hint="cs"/>
          <w:sz w:val="26"/>
          <w:szCs w:val="26"/>
          <w:rtl/>
        </w:rPr>
        <w:t>برای تعیین جایگاه زمین ساختی توده های مورد مطالعه از نمودار</w:t>
      </w:r>
      <w:r w:rsidRPr="00E52CC8">
        <w:rPr>
          <w:rFonts w:cs="B Zar"/>
          <w:sz w:val="26"/>
          <w:szCs w:val="26"/>
        </w:rPr>
        <w:t>Y</w:t>
      </w:r>
      <w:r w:rsidRPr="00E52CC8">
        <w:rPr>
          <w:rFonts w:cs="B Zar" w:hint="cs"/>
          <w:sz w:val="26"/>
          <w:szCs w:val="26"/>
          <w:rtl/>
        </w:rPr>
        <w:t xml:space="preserve"> در برابر </w:t>
      </w:r>
      <w:r w:rsidRPr="00E52CC8">
        <w:rPr>
          <w:rFonts w:cs="B Zar"/>
          <w:sz w:val="26"/>
          <w:szCs w:val="26"/>
        </w:rPr>
        <w:t>Zr</w:t>
      </w:r>
      <w:r w:rsidRPr="00E52CC8">
        <w:rPr>
          <w:rFonts w:cs="B Zar" w:hint="cs"/>
          <w:sz w:val="26"/>
          <w:szCs w:val="26"/>
          <w:rtl/>
        </w:rPr>
        <w:t xml:space="preserve"> از </w:t>
      </w:r>
      <w:r w:rsidRPr="00A01312">
        <w:rPr>
          <w:rFonts w:ascii="Times New Roman" w:hAnsi="Times New Roman" w:cs="Times New Roman"/>
          <w:rtl/>
        </w:rPr>
        <w:t>(</w:t>
      </w:r>
      <w:r w:rsidRPr="00A01312">
        <w:rPr>
          <w:rFonts w:ascii="Times New Roman" w:hAnsi="Times New Roman" w:cs="Times New Roman"/>
        </w:rPr>
        <w:t xml:space="preserve"> Muller &amp; Groves, 1997</w:t>
      </w:r>
      <w:r w:rsidRPr="00A01312">
        <w:rPr>
          <w:rFonts w:ascii="Times New Roman" w:hAnsi="Times New Roman" w:cs="Times New Roman"/>
          <w:rtl/>
        </w:rPr>
        <w:t>)</w:t>
      </w:r>
      <w:r w:rsidRPr="00E52CC8">
        <w:rPr>
          <w:rFonts w:cs="B Zar" w:hint="cs"/>
          <w:sz w:val="26"/>
          <w:szCs w:val="26"/>
          <w:rtl/>
        </w:rPr>
        <w:t xml:space="preserve"> استفاده شد</w:t>
      </w:r>
      <w:r w:rsidR="009F7FCE">
        <w:rPr>
          <w:rFonts w:cs="B Zar" w:hint="cs"/>
          <w:sz w:val="26"/>
          <w:szCs w:val="26"/>
          <w:rtl/>
        </w:rPr>
        <w:t>( شکل4- الف)</w:t>
      </w:r>
      <w:r w:rsidRPr="00E52CC8">
        <w:rPr>
          <w:rFonts w:cs="B Zar" w:hint="cs"/>
          <w:sz w:val="26"/>
          <w:szCs w:val="26"/>
          <w:rtl/>
        </w:rPr>
        <w:t xml:space="preserve"> که محیط کمانی را از درون صفحات جدا می کند. سنگ های منطقه طبق نمودار درجایگاه کمان قاره ای و درون صفحات قرار گرفته اند. هم چنین در نمودار سه تایی</w:t>
      </w:r>
      <w:r w:rsidRPr="00A01312">
        <w:rPr>
          <w:rFonts w:ascii="Times New Roman" w:hAnsi="Times New Roman" w:cs="Times New Roman"/>
        </w:rPr>
        <w:t>1000/100</w:t>
      </w:r>
      <w:r w:rsidRPr="00A01312">
        <w:rPr>
          <w:rFonts w:ascii="Times New Roman" w:hAnsi="Times New Roman" w:cs="Times New Roman"/>
          <w:rtl/>
        </w:rPr>
        <w:t xml:space="preserve"> </w:t>
      </w:r>
      <w:r w:rsidRPr="00A01312">
        <w:rPr>
          <w:rFonts w:ascii="Times New Roman" w:hAnsi="Times New Roman" w:cs="Times New Roman"/>
          <w:vertAlign w:val="superscript"/>
          <w:rtl/>
        </w:rPr>
        <w:t>*</w:t>
      </w:r>
      <w:r w:rsidRPr="00A01312">
        <w:rPr>
          <w:rFonts w:ascii="Times New Roman" w:hAnsi="Times New Roman" w:cs="Times New Roman"/>
        </w:rPr>
        <w:t>TiO</w:t>
      </w:r>
      <w:r w:rsidRPr="00A01312">
        <w:rPr>
          <w:rFonts w:ascii="Times New Roman" w:hAnsi="Times New Roman" w:cs="Times New Roman"/>
          <w:vertAlign w:val="subscript"/>
        </w:rPr>
        <w:t>2</w:t>
      </w:r>
      <w:r w:rsidRPr="00A01312">
        <w:rPr>
          <w:rFonts w:ascii="Times New Roman" w:hAnsi="Times New Roman" w:cs="Times New Roman"/>
          <w:rtl/>
        </w:rPr>
        <w:t>-</w:t>
      </w:r>
      <w:r w:rsidRPr="00A01312">
        <w:rPr>
          <w:rFonts w:ascii="Times New Roman" w:hAnsi="Times New Roman" w:cs="Times New Roman"/>
        </w:rPr>
        <w:t>La -Hf*10</w:t>
      </w:r>
      <w:r w:rsidRPr="00A01312">
        <w:rPr>
          <w:rFonts w:ascii="Times New Roman" w:hAnsi="Times New Roman" w:cs="Times New Roman"/>
          <w:rtl/>
        </w:rPr>
        <w:t xml:space="preserve"> از</w:t>
      </w:r>
      <w:r w:rsidRPr="00A01312">
        <w:rPr>
          <w:rFonts w:ascii="Times New Roman" w:hAnsi="Times New Roman" w:cs="Times New Roman"/>
        </w:rPr>
        <w:t xml:space="preserve">Muller et al,1992) </w:t>
      </w:r>
      <w:r w:rsidRPr="00A01312">
        <w:rPr>
          <w:rFonts w:ascii="Times New Roman" w:hAnsi="Times New Roman" w:cs="Times New Roman"/>
          <w:rtl/>
        </w:rPr>
        <w:t xml:space="preserve"> </w:t>
      </w:r>
      <w:r w:rsidRPr="00A01312">
        <w:rPr>
          <w:rFonts w:ascii="Times New Roman" w:hAnsi="Times New Roman" w:cs="Times New Roman"/>
        </w:rPr>
        <w:t xml:space="preserve"> </w:t>
      </w:r>
      <w:r w:rsidRPr="00E52CC8">
        <w:rPr>
          <w:rFonts w:cs="B Zar"/>
          <w:sz w:val="26"/>
          <w:szCs w:val="26"/>
        </w:rPr>
        <w:t>(</w:t>
      </w:r>
      <w:r w:rsidRPr="00E52CC8">
        <w:rPr>
          <w:rFonts w:cs="B Zar" w:hint="cs"/>
          <w:sz w:val="26"/>
          <w:szCs w:val="26"/>
          <w:rtl/>
        </w:rPr>
        <w:t>که محیط زمین ساختی کمان اقیانوسی را از محیط کمان قاره ای و برخوردی جدا می کند، سنگ های آتشفشانی منطقه شرق خوسف در محیط زمین ساختی کمان حاشیه قاره ای و پس از برخورد قرار می گیرند ( شکل</w:t>
      </w:r>
      <w:r w:rsidR="009F7FCE">
        <w:rPr>
          <w:rFonts w:cs="B Zar" w:hint="cs"/>
          <w:sz w:val="26"/>
          <w:szCs w:val="26"/>
          <w:rtl/>
        </w:rPr>
        <w:t>4-</w:t>
      </w:r>
      <w:r w:rsidRPr="00E52CC8">
        <w:rPr>
          <w:rFonts w:cs="B Zar" w:hint="cs"/>
          <w:sz w:val="26"/>
          <w:szCs w:val="26"/>
          <w:rtl/>
        </w:rPr>
        <w:t xml:space="preserve"> ب ). بالابودن نسبت های </w:t>
      </w:r>
      <w:r w:rsidRPr="00A01312">
        <w:rPr>
          <w:rFonts w:ascii="Times New Roman" w:hAnsi="Times New Roman" w:cs="Times New Roman"/>
        </w:rPr>
        <w:t>LILE/HFSE</w:t>
      </w:r>
      <w:r w:rsidRPr="00A01312">
        <w:rPr>
          <w:rFonts w:ascii="Times New Roman" w:hAnsi="Times New Roman" w:cs="Times New Roman"/>
          <w:rtl/>
        </w:rPr>
        <w:t xml:space="preserve"> </w:t>
      </w:r>
      <w:r w:rsidRPr="00E52CC8">
        <w:rPr>
          <w:rFonts w:cs="B Zar" w:hint="cs"/>
          <w:sz w:val="26"/>
          <w:szCs w:val="26"/>
          <w:rtl/>
        </w:rPr>
        <w:t xml:space="preserve">و </w:t>
      </w:r>
      <w:r w:rsidRPr="00A01312">
        <w:rPr>
          <w:rFonts w:asciiTheme="majorBidi" w:hAnsiTheme="majorBidi" w:cstheme="majorBidi"/>
        </w:rPr>
        <w:t>LREE/ HREE</w:t>
      </w:r>
      <w:r w:rsidRPr="00E52CC8">
        <w:rPr>
          <w:rFonts w:cs="B Zar" w:hint="cs"/>
          <w:sz w:val="26"/>
          <w:szCs w:val="26"/>
          <w:rtl/>
        </w:rPr>
        <w:t xml:space="preserve"> جزو علائم فرورانش محسوب می شوند( پیرمحمدی علیشاه، 1391 به نقل از</w:t>
      </w:r>
      <w:r w:rsidRPr="00A01312">
        <w:rPr>
          <w:rFonts w:ascii="Times New Roman" w:hAnsi="Times New Roman" w:cs="Times New Roman"/>
        </w:rPr>
        <w:t>Zanetti et al, 1999</w:t>
      </w:r>
      <w:r w:rsidRPr="00A01312">
        <w:rPr>
          <w:rFonts w:ascii="Times New Roman" w:hAnsi="Times New Roman" w:cs="Times New Roman"/>
          <w:rtl/>
        </w:rPr>
        <w:t>).</w:t>
      </w:r>
      <w:r w:rsidRPr="00E52CC8">
        <w:rPr>
          <w:rFonts w:cs="B Zar" w:hint="cs"/>
          <w:sz w:val="26"/>
          <w:szCs w:val="26"/>
          <w:rtl/>
        </w:rPr>
        <w:t xml:space="preserve"> سنگ های این منطقه همچنین دارای مقادیر بالای </w:t>
      </w:r>
      <w:r w:rsidRPr="00A01312">
        <w:rPr>
          <w:rFonts w:ascii="Times New Roman" w:hAnsi="Times New Roman" w:cs="Times New Roman"/>
        </w:rPr>
        <w:t>Al</w:t>
      </w:r>
      <w:r w:rsidRPr="00A01312">
        <w:rPr>
          <w:rFonts w:ascii="Times New Roman" w:hAnsi="Times New Roman" w:cs="Times New Roman"/>
          <w:vertAlign w:val="subscript"/>
        </w:rPr>
        <w:t>2</w:t>
      </w:r>
      <w:r w:rsidRPr="00A01312">
        <w:rPr>
          <w:rFonts w:ascii="Times New Roman" w:hAnsi="Times New Roman" w:cs="Times New Roman"/>
        </w:rPr>
        <w:t>O</w:t>
      </w:r>
      <w:r w:rsidRPr="00A01312">
        <w:rPr>
          <w:rFonts w:ascii="Times New Roman" w:hAnsi="Times New Roman" w:cs="Times New Roman"/>
          <w:vertAlign w:val="subscript"/>
        </w:rPr>
        <w:t>3</w:t>
      </w:r>
      <w:r w:rsidRPr="00A01312">
        <w:rPr>
          <w:rFonts w:ascii="Times New Roman" w:hAnsi="Times New Roman" w:cs="Times New Roman"/>
          <w:rtl/>
        </w:rPr>
        <w:t xml:space="preserve"> ( 16.80)</w:t>
      </w:r>
      <w:r w:rsidRPr="00E52CC8">
        <w:rPr>
          <w:rFonts w:cs="B Zar" w:hint="cs"/>
          <w:sz w:val="26"/>
          <w:szCs w:val="26"/>
          <w:rtl/>
        </w:rPr>
        <w:t xml:space="preserve"> </w:t>
      </w:r>
      <w:r w:rsidRPr="00A01312">
        <w:rPr>
          <w:rFonts w:ascii="Times New Roman" w:hAnsi="Times New Roman" w:cs="Times New Roman"/>
        </w:rPr>
        <w:t>Na</w:t>
      </w:r>
      <w:r w:rsidRPr="00A01312">
        <w:rPr>
          <w:rFonts w:ascii="Times New Roman" w:hAnsi="Times New Roman" w:cs="Times New Roman"/>
          <w:vertAlign w:val="subscript"/>
        </w:rPr>
        <w:t>2</w:t>
      </w:r>
      <w:r w:rsidRPr="00A01312">
        <w:rPr>
          <w:rFonts w:ascii="Times New Roman" w:hAnsi="Times New Roman" w:cs="Times New Roman"/>
        </w:rPr>
        <w:t>O</w:t>
      </w:r>
      <w:r w:rsidRPr="00A01312">
        <w:rPr>
          <w:rFonts w:ascii="Times New Roman" w:hAnsi="Times New Roman" w:cs="Times New Roman"/>
          <w:rtl/>
        </w:rPr>
        <w:t xml:space="preserve"> ( 4.06) </w:t>
      </w:r>
      <w:r w:rsidRPr="00A01312">
        <w:rPr>
          <w:rFonts w:ascii="Times New Roman" w:hAnsi="Times New Roman" w:cs="Times New Roman"/>
        </w:rPr>
        <w:t xml:space="preserve"> Sr</w:t>
      </w:r>
      <w:r w:rsidRPr="00A01312">
        <w:rPr>
          <w:rFonts w:ascii="Times New Roman" w:hAnsi="Times New Roman" w:cs="Times New Roman"/>
          <w:rtl/>
        </w:rPr>
        <w:t>( 1047.8)</w:t>
      </w:r>
      <w:r w:rsidRPr="00A01312">
        <w:rPr>
          <w:rFonts w:cs="B Zar" w:hint="cs"/>
          <w:rtl/>
        </w:rPr>
        <w:t xml:space="preserve"> </w:t>
      </w:r>
      <w:r w:rsidRPr="00E52CC8">
        <w:rPr>
          <w:rFonts w:cs="B Zar" w:hint="cs"/>
          <w:sz w:val="26"/>
          <w:szCs w:val="26"/>
          <w:rtl/>
        </w:rPr>
        <w:t xml:space="preserve">و مقادیر پایین </w:t>
      </w:r>
      <w:r w:rsidRPr="00A01312">
        <w:rPr>
          <w:rFonts w:ascii="Times New Roman" w:hAnsi="Times New Roman" w:cs="Times New Roman"/>
        </w:rPr>
        <w:t xml:space="preserve">  K2O/Na2O</w:t>
      </w:r>
      <w:r w:rsidRPr="00E52CC8">
        <w:rPr>
          <w:rFonts w:cs="B Zar" w:hint="cs"/>
          <w:sz w:val="26"/>
          <w:szCs w:val="26"/>
          <w:rtl/>
        </w:rPr>
        <w:t xml:space="preserve">( 0.6) و </w:t>
      </w:r>
      <w:r w:rsidRPr="00A01312">
        <w:rPr>
          <w:rFonts w:ascii="Times New Roman" w:hAnsi="Times New Roman" w:cs="Times New Roman"/>
        </w:rPr>
        <w:t>Y</w:t>
      </w:r>
      <w:r w:rsidRPr="00E52CC8">
        <w:rPr>
          <w:rFonts w:cs="B Zar" w:hint="cs"/>
          <w:sz w:val="26"/>
          <w:szCs w:val="26"/>
          <w:rtl/>
        </w:rPr>
        <w:t xml:space="preserve"> ( 8.6) </w:t>
      </w:r>
      <w:r w:rsidRPr="00A01312">
        <w:rPr>
          <w:rFonts w:ascii="Times New Roman" w:hAnsi="Times New Roman" w:cs="Times New Roman"/>
          <w:rtl/>
        </w:rPr>
        <w:t xml:space="preserve">و </w:t>
      </w:r>
      <w:r w:rsidRPr="00A01312">
        <w:rPr>
          <w:rFonts w:ascii="Times New Roman" w:hAnsi="Times New Roman" w:cs="Times New Roman"/>
        </w:rPr>
        <w:t xml:space="preserve"> Yb</w:t>
      </w:r>
      <w:r w:rsidRPr="00E52CC8">
        <w:rPr>
          <w:rFonts w:cs="B Zar" w:hint="cs"/>
          <w:sz w:val="26"/>
          <w:szCs w:val="26"/>
          <w:rtl/>
        </w:rPr>
        <w:t xml:space="preserve">(0.83) هستند. با توجه به نمودار های مختلف در مورد جایگاه تکتونیکی سنگهای منطقه و شواهد کانی شناسی و مطالعات میکروسکوپی مانند وجود پلاژیوکلازهای منطقه بندی شده با آمفیبول های با حواشی سوخته و خورده شده، بافت غربالی، پوئی کلیتیک، گلومروپورفیریتیک، بالابودن نسبت های </w:t>
      </w:r>
      <w:r w:rsidRPr="00A01312">
        <w:rPr>
          <w:rFonts w:ascii="Times New Roman" w:hAnsi="Times New Roman" w:cs="Times New Roman"/>
        </w:rPr>
        <w:t>Na2o/k2o</w:t>
      </w:r>
      <w:r w:rsidRPr="00E52CC8">
        <w:rPr>
          <w:rFonts w:cs="B Zar" w:hint="cs"/>
          <w:sz w:val="26"/>
          <w:szCs w:val="26"/>
          <w:rtl/>
        </w:rPr>
        <w:t xml:space="preserve">، الگوی تفریق یافته برای </w:t>
      </w:r>
      <w:r w:rsidRPr="00A01312">
        <w:rPr>
          <w:rFonts w:ascii="Times New Roman" w:hAnsi="Times New Roman" w:cs="Times New Roman"/>
        </w:rPr>
        <w:t>REE</w:t>
      </w:r>
      <w:r w:rsidRPr="00A01312">
        <w:rPr>
          <w:rFonts w:ascii="Times New Roman" w:hAnsi="Times New Roman" w:cs="Times New Roman"/>
          <w:rtl/>
        </w:rPr>
        <w:t>،</w:t>
      </w:r>
      <w:r w:rsidRPr="00A01312">
        <w:rPr>
          <w:rFonts w:cs="B Zar" w:hint="cs"/>
          <w:rtl/>
        </w:rPr>
        <w:t xml:space="preserve"> </w:t>
      </w:r>
      <w:r w:rsidRPr="00E52CC8">
        <w:rPr>
          <w:rFonts w:cs="B Zar" w:hint="cs"/>
          <w:sz w:val="26"/>
          <w:szCs w:val="26"/>
          <w:rtl/>
        </w:rPr>
        <w:t xml:space="preserve">نبود بی هنجاری منفی </w:t>
      </w:r>
      <w:r w:rsidRPr="00E52CC8">
        <w:rPr>
          <w:rFonts w:cs="B Zar"/>
          <w:sz w:val="26"/>
          <w:szCs w:val="26"/>
        </w:rPr>
        <w:t>Eu</w:t>
      </w:r>
      <w:r w:rsidRPr="00E52CC8">
        <w:rPr>
          <w:rFonts w:cs="B Zar" w:hint="cs"/>
          <w:sz w:val="26"/>
          <w:szCs w:val="26"/>
          <w:rtl/>
        </w:rPr>
        <w:t xml:space="preserve">، پایین بودن </w:t>
      </w:r>
      <w:r w:rsidRPr="00A01312">
        <w:rPr>
          <w:rFonts w:ascii="Times New Roman" w:hAnsi="Times New Roman" w:cs="Times New Roman"/>
        </w:rPr>
        <w:t>Ti, Nb, Y</w:t>
      </w:r>
      <w:r w:rsidRPr="00E52CC8">
        <w:rPr>
          <w:rFonts w:cs="B Zar" w:hint="cs"/>
          <w:sz w:val="26"/>
          <w:szCs w:val="26"/>
          <w:rtl/>
        </w:rPr>
        <w:t xml:space="preserve"> و الگوی تهی شده از </w:t>
      </w:r>
      <w:r w:rsidRPr="00A01312">
        <w:rPr>
          <w:rFonts w:ascii="Times New Roman" w:hAnsi="Times New Roman" w:cs="Times New Roman"/>
        </w:rPr>
        <w:t>HREE</w:t>
      </w:r>
      <w:r w:rsidRPr="00E52CC8">
        <w:rPr>
          <w:rFonts w:cs="B Zar" w:hint="cs"/>
          <w:sz w:val="26"/>
          <w:szCs w:val="26"/>
          <w:rtl/>
        </w:rPr>
        <w:t xml:space="preserve"> ، می توان گفت نمونه های شرق خوسف، طبق نمودار به قوس ماگمایی هم زمان و بعد از تصادم تعلق دارند. </w:t>
      </w:r>
    </w:p>
    <w:p w:rsidR="00E52CC8" w:rsidRPr="00E52CC8" w:rsidRDefault="00E52CC8" w:rsidP="00E52CC8">
      <w:pPr>
        <w:bidi/>
        <w:jc w:val="both"/>
        <w:rPr>
          <w:rFonts w:cs="B Zar"/>
          <w:sz w:val="26"/>
          <w:szCs w:val="26"/>
          <w:rtl/>
        </w:rPr>
      </w:pPr>
      <w:r w:rsidRPr="00E52CC8">
        <w:rPr>
          <w:rFonts w:cs="B Zar"/>
          <w:noProof/>
          <w:sz w:val="26"/>
          <w:szCs w:val="26"/>
          <w:rtl/>
          <w:lang w:bidi="fa-IR"/>
        </w:rPr>
        <w:lastRenderedPageBreak/>
        <w:drawing>
          <wp:inline distT="0" distB="0" distL="0" distR="0">
            <wp:extent cx="4991100" cy="2343796"/>
            <wp:effectExtent l="19050" t="0" r="0" b="0"/>
            <wp:docPr id="6" name="Picture 1" descr="E:\خوسف\عکسها\نمودار\photo_2016-11-17_22-07-37.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خوسف\عکسها\نمودار\photo_2016-11-17_22-07-37.jpg2.jpg"/>
                    <pic:cNvPicPr>
                      <a:picLocks noChangeAspect="1" noChangeArrowheads="1"/>
                    </pic:cNvPicPr>
                  </pic:nvPicPr>
                  <pic:blipFill>
                    <a:blip r:embed="rId10"/>
                    <a:srcRect/>
                    <a:stretch>
                      <a:fillRect/>
                    </a:stretch>
                  </pic:blipFill>
                  <pic:spPr bwMode="auto">
                    <a:xfrm>
                      <a:off x="0" y="0"/>
                      <a:ext cx="4991100" cy="2343796"/>
                    </a:xfrm>
                    <a:prstGeom prst="rect">
                      <a:avLst/>
                    </a:prstGeom>
                    <a:noFill/>
                    <a:ln w="9525">
                      <a:noFill/>
                      <a:miter lim="800000"/>
                      <a:headEnd/>
                      <a:tailEnd/>
                    </a:ln>
                  </pic:spPr>
                </pic:pic>
              </a:graphicData>
            </a:graphic>
          </wp:inline>
        </w:drawing>
      </w:r>
    </w:p>
    <w:p w:rsidR="00E52CC8" w:rsidRPr="00AB7715" w:rsidRDefault="00E52CC8" w:rsidP="00AB7715">
      <w:pPr>
        <w:bidi/>
        <w:jc w:val="center"/>
        <w:rPr>
          <w:rFonts w:cs="B Zar"/>
          <w:rtl/>
        </w:rPr>
      </w:pPr>
      <w:r w:rsidRPr="00AB7715">
        <w:rPr>
          <w:rFonts w:cs="B Zar" w:hint="cs"/>
          <w:rtl/>
        </w:rPr>
        <w:t>شکل</w:t>
      </w:r>
      <w:r w:rsidR="0063047F">
        <w:rPr>
          <w:rFonts w:cs="B Zar" w:hint="cs"/>
          <w:rtl/>
        </w:rPr>
        <w:t>4</w:t>
      </w:r>
      <w:r w:rsidRPr="00AB7715">
        <w:rPr>
          <w:rFonts w:cs="B Zar" w:hint="cs"/>
          <w:rtl/>
        </w:rPr>
        <w:t xml:space="preserve"> - الف) موقعیت سنگ های منطقه در نمودار </w:t>
      </w:r>
      <w:r w:rsidRPr="008C43AD">
        <w:rPr>
          <w:rFonts w:ascii="Times New Roman" w:hAnsi="Times New Roman" w:cs="Times New Roman"/>
        </w:rPr>
        <w:t>Muller &amp; Groves, 1997)</w:t>
      </w:r>
      <w:r w:rsidRPr="008C43AD">
        <w:rPr>
          <w:rFonts w:ascii="Times New Roman" w:hAnsi="Times New Roman" w:cs="Times New Roman"/>
          <w:rtl/>
        </w:rPr>
        <w:t xml:space="preserve">) </w:t>
      </w:r>
      <w:r w:rsidRPr="00AB7715">
        <w:rPr>
          <w:rFonts w:cs="B Zar" w:hint="cs"/>
          <w:rtl/>
        </w:rPr>
        <w:t>که در کمان قاره ای و بین صفحات قرار گرفته اند. ب) موقعیت سنگ های منطقه مورد مطالعه در نمودار</w:t>
      </w:r>
      <w:r w:rsidRPr="008C43AD">
        <w:rPr>
          <w:rFonts w:ascii="Times New Roman" w:hAnsi="Times New Roman" w:cs="Times New Roman"/>
        </w:rPr>
        <w:t xml:space="preserve"> Muller et al, 1992)</w:t>
      </w:r>
      <w:r w:rsidRPr="008C43AD">
        <w:rPr>
          <w:rFonts w:ascii="Times New Roman" w:hAnsi="Times New Roman" w:cs="Times New Roman"/>
          <w:rtl/>
        </w:rPr>
        <w:t>)</w:t>
      </w:r>
      <w:r w:rsidRPr="00AB7715">
        <w:rPr>
          <w:rFonts w:cs="B Zar" w:hint="cs"/>
          <w:rtl/>
        </w:rPr>
        <w:t xml:space="preserve"> که نمونه ها در محیط کمان قاره ای و پس از برخورد قرار گرفته اند.</w:t>
      </w:r>
    </w:p>
    <w:p w:rsidR="00E52CC8" w:rsidRPr="00E52CC8" w:rsidRDefault="00E52CC8" w:rsidP="00E52CC8">
      <w:pPr>
        <w:bidi/>
        <w:jc w:val="both"/>
        <w:rPr>
          <w:rFonts w:cs="B Zar"/>
          <w:b/>
          <w:bCs/>
          <w:sz w:val="26"/>
          <w:szCs w:val="26"/>
          <w:rtl/>
        </w:rPr>
      </w:pPr>
      <w:r w:rsidRPr="00E52CC8">
        <w:rPr>
          <w:rFonts w:cs="B Zar" w:hint="cs"/>
          <w:b/>
          <w:bCs/>
          <w:sz w:val="26"/>
          <w:szCs w:val="26"/>
          <w:rtl/>
        </w:rPr>
        <w:t>آداکیت ها</w:t>
      </w:r>
    </w:p>
    <w:p w:rsidR="00E52CC8" w:rsidRPr="00E52CC8" w:rsidRDefault="00E52CC8" w:rsidP="0063047F">
      <w:pPr>
        <w:bidi/>
        <w:jc w:val="both"/>
        <w:rPr>
          <w:rFonts w:cs="B Zar"/>
          <w:sz w:val="26"/>
          <w:szCs w:val="26"/>
          <w:rtl/>
        </w:rPr>
      </w:pPr>
      <w:r w:rsidRPr="00E52CC8">
        <w:rPr>
          <w:rFonts w:cs="B Zar" w:hint="cs"/>
          <w:sz w:val="26"/>
          <w:szCs w:val="26"/>
          <w:rtl/>
        </w:rPr>
        <w:t xml:space="preserve">علی رغم آنکه بیش از سه دهه از زمان مطرح شدن آندزیت های غنی از منیزیم غیر عادی جزیره آداک </w:t>
      </w:r>
      <w:r w:rsidRPr="008C43AD">
        <w:rPr>
          <w:rFonts w:ascii="Times New Roman" w:hAnsi="Times New Roman" w:cs="Times New Roman"/>
          <w:rtl/>
        </w:rPr>
        <w:t>(</w:t>
      </w:r>
      <w:r w:rsidRPr="008C43AD">
        <w:rPr>
          <w:rFonts w:ascii="Times New Roman" w:hAnsi="Times New Roman" w:cs="Times New Roman"/>
        </w:rPr>
        <w:t xml:space="preserve"> Kay, 1978</w:t>
      </w:r>
      <w:r w:rsidRPr="00E52CC8">
        <w:rPr>
          <w:rFonts w:cs="B Zar" w:hint="cs"/>
          <w:sz w:val="26"/>
          <w:szCs w:val="26"/>
          <w:rtl/>
        </w:rPr>
        <w:t xml:space="preserve">) و معرفی آداکیت ها می گذرد اما هنوز توافق جمعی بر روی ویژه گی های ژئوشیمیایی این سنگ ها وجود ندارد. یکی از این موارد اختلاف نظر مقدار </w:t>
      </w:r>
      <w:r w:rsidRPr="008C43AD">
        <w:rPr>
          <w:rFonts w:ascii="Times New Roman" w:hAnsi="Times New Roman" w:cs="Times New Roman"/>
        </w:rPr>
        <w:t>MgO</w:t>
      </w:r>
      <w:r w:rsidRPr="00E52CC8">
        <w:rPr>
          <w:rFonts w:cs="B Zar" w:hint="cs"/>
          <w:sz w:val="26"/>
          <w:szCs w:val="26"/>
          <w:rtl/>
        </w:rPr>
        <w:t xml:space="preserve"> و عدد منیزیم است که در باورهای اولیه از آداکیت ها مقدار بالایی از آنها مطرح شد( </w:t>
      </w:r>
      <w:r w:rsidRPr="008C43AD">
        <w:rPr>
          <w:rFonts w:ascii="Times New Roman" w:hAnsi="Times New Roman" w:cs="Times New Roman"/>
        </w:rPr>
        <w:t>Kay, 1978</w:t>
      </w:r>
      <w:r w:rsidRPr="00E52CC8">
        <w:rPr>
          <w:rFonts w:cs="B Zar" w:hint="cs"/>
          <w:sz w:val="26"/>
          <w:szCs w:val="26"/>
          <w:rtl/>
        </w:rPr>
        <w:t>). در حالی که بعدا</w:t>
      </w:r>
      <w:r w:rsidRPr="00E52CC8">
        <w:rPr>
          <w:rFonts w:ascii="Times New Roman" w:hAnsi="Times New Roman" w:cs="Times New Roman" w:hint="cs"/>
          <w:sz w:val="26"/>
          <w:szCs w:val="26"/>
          <w:rtl/>
        </w:rPr>
        <w:t>˝</w:t>
      </w:r>
      <w:r w:rsidRPr="00E52CC8">
        <w:rPr>
          <w:rFonts w:cs="B Zar" w:hint="cs"/>
          <w:sz w:val="26"/>
          <w:szCs w:val="26"/>
          <w:rtl/>
        </w:rPr>
        <w:t xml:space="preserve"> مقدار </w:t>
      </w:r>
      <w:r w:rsidRPr="008C43AD">
        <w:rPr>
          <w:rFonts w:ascii="Times New Roman" w:hAnsi="Times New Roman" w:cs="Times New Roman"/>
        </w:rPr>
        <w:t>MgO&lt;3</w:t>
      </w:r>
      <w:r w:rsidRPr="00E52CC8">
        <w:rPr>
          <w:rFonts w:cs="B Zar" w:hint="cs"/>
          <w:sz w:val="26"/>
          <w:szCs w:val="26"/>
          <w:rtl/>
        </w:rPr>
        <w:t xml:space="preserve"> و </w:t>
      </w:r>
      <w:r w:rsidRPr="008C43AD">
        <w:rPr>
          <w:rFonts w:ascii="Times New Roman" w:hAnsi="Times New Roman" w:cs="Times New Roman"/>
        </w:rPr>
        <w:t>MgO≈0.5</w:t>
      </w:r>
      <w:r w:rsidRPr="008C43AD">
        <w:rPr>
          <w:rFonts w:ascii="Times New Roman" w:hAnsi="Times New Roman" w:cs="Times New Roman"/>
          <w:rtl/>
        </w:rPr>
        <w:t xml:space="preserve"> </w:t>
      </w:r>
      <w:r w:rsidRPr="00E52CC8">
        <w:rPr>
          <w:rFonts w:cs="B Zar" w:hint="cs"/>
          <w:sz w:val="26"/>
          <w:szCs w:val="26"/>
          <w:rtl/>
        </w:rPr>
        <w:t xml:space="preserve">مورد توافق قرار گرفته است (زرین کوب و همکاران، 1390به نقل از، </w:t>
      </w:r>
      <w:r w:rsidRPr="008C43AD">
        <w:rPr>
          <w:rFonts w:ascii="Times New Roman" w:hAnsi="Times New Roman" w:cs="Times New Roman"/>
        </w:rPr>
        <w:t>Martin et al, 2005., Rechard and Kerrich, 2007</w:t>
      </w:r>
      <w:r w:rsidRPr="008C43AD">
        <w:rPr>
          <w:rFonts w:ascii="Times New Roman" w:hAnsi="Times New Roman" w:cs="Times New Roman"/>
          <w:rtl/>
        </w:rPr>
        <w:t xml:space="preserve">). </w:t>
      </w:r>
      <w:r w:rsidRPr="00E52CC8">
        <w:rPr>
          <w:rFonts w:cs="B Zar" w:hint="cs"/>
          <w:sz w:val="26"/>
          <w:szCs w:val="26"/>
          <w:rtl/>
        </w:rPr>
        <w:t xml:space="preserve">سنگ های منطقه مورد مطالعه نیز دارای عدد منیزیم بالایی نیستند و ماگماتیسم آداکیتی مرتبط با ذوب بخشی سنگ کره اقیانوسی فرورونده در زون های فرورانش دانسته شده است وذوب بخشی متابازالت ها ترکیب های حدواسط تا فلسیک خواهد داشت و اگر این ذوب بخشی در اعماق زیر مرز شیست آبی - اکلوژیت، جایی که گارنت پایدار است رخ دهد دارای ویژه گی هایی از جمله تهی شدگی از </w:t>
      </w:r>
      <w:r w:rsidRPr="008C43AD">
        <w:rPr>
          <w:rFonts w:ascii="Times New Roman" w:hAnsi="Times New Roman" w:cs="Times New Roman"/>
        </w:rPr>
        <w:t>HREE,Y</w:t>
      </w:r>
      <w:r w:rsidRPr="00E52CC8">
        <w:rPr>
          <w:rFonts w:cs="B Zar" w:hint="cs"/>
          <w:sz w:val="26"/>
          <w:szCs w:val="26"/>
          <w:rtl/>
        </w:rPr>
        <w:t xml:space="preserve"> و غنی شدگی از </w:t>
      </w:r>
      <w:r w:rsidRPr="008C43AD">
        <w:rPr>
          <w:rFonts w:ascii="Times New Roman" w:hAnsi="Times New Roman" w:cs="Times New Roman"/>
        </w:rPr>
        <w:t>Sr</w:t>
      </w:r>
      <w:r w:rsidRPr="00E52CC8">
        <w:rPr>
          <w:rFonts w:cs="B Zar" w:hint="cs"/>
          <w:sz w:val="26"/>
          <w:szCs w:val="26"/>
          <w:rtl/>
        </w:rPr>
        <w:t xml:space="preserve"> خواهد بود ( زرین کوب و همکاران، 1390 به نقل از </w:t>
      </w:r>
      <w:r w:rsidRPr="008C43AD">
        <w:rPr>
          <w:rFonts w:ascii="Times New Roman" w:hAnsi="Times New Roman" w:cs="Times New Roman"/>
        </w:rPr>
        <w:t>Richard and Kerrich, 2007</w:t>
      </w:r>
      <w:r w:rsidR="0063047F">
        <w:rPr>
          <w:rFonts w:cs="B Zar" w:hint="cs"/>
          <w:sz w:val="26"/>
          <w:szCs w:val="26"/>
          <w:rtl/>
        </w:rPr>
        <w:t xml:space="preserve">). در( شکل </w:t>
      </w:r>
      <w:r w:rsidR="0063047F">
        <w:rPr>
          <w:rFonts w:cs="B Zar" w:hint="cs"/>
          <w:sz w:val="26"/>
          <w:szCs w:val="26"/>
          <w:rtl/>
          <w:lang w:bidi="fa-IR"/>
        </w:rPr>
        <w:t>5- الف</w:t>
      </w:r>
      <w:r w:rsidRPr="00E52CC8">
        <w:rPr>
          <w:rFonts w:cs="B Zar" w:hint="cs"/>
          <w:sz w:val="26"/>
          <w:szCs w:val="26"/>
          <w:rtl/>
        </w:rPr>
        <w:t xml:space="preserve">) هم مشاهده می کنیم که غنی شدگی استرانسیوم و تهی شدگی </w:t>
      </w:r>
      <w:r w:rsidRPr="008C43AD">
        <w:rPr>
          <w:rFonts w:ascii="Times New Roman" w:hAnsi="Times New Roman" w:cs="Times New Roman"/>
          <w:sz w:val="26"/>
          <w:szCs w:val="26"/>
        </w:rPr>
        <w:t>Y</w:t>
      </w:r>
      <w:r w:rsidRPr="00E52CC8">
        <w:rPr>
          <w:rFonts w:cs="B Zar" w:hint="cs"/>
          <w:sz w:val="26"/>
          <w:szCs w:val="26"/>
          <w:rtl/>
        </w:rPr>
        <w:t xml:space="preserve"> به خوبی دیده شده و نمونه ها در محدوده آداکیت قرار گرفته اند. سنگ های آتشفشانی که الگوی تفریق یافته عناصر خاکی کمیاب با شیب زیاد ( </w:t>
      </w:r>
      <w:r w:rsidRPr="008C43AD">
        <w:rPr>
          <w:rFonts w:ascii="Times New Roman" w:hAnsi="Times New Roman" w:cs="Times New Roman"/>
        </w:rPr>
        <w:t>La/Yb&gt;20</w:t>
      </w:r>
      <w:r w:rsidRPr="008C43AD">
        <w:rPr>
          <w:rFonts w:ascii="Times New Roman" w:hAnsi="Times New Roman" w:cs="Times New Roman"/>
          <w:rtl/>
        </w:rPr>
        <w:t xml:space="preserve">) </w:t>
      </w:r>
      <w:r w:rsidRPr="00E52CC8">
        <w:rPr>
          <w:rFonts w:cs="B Zar" w:hint="cs"/>
          <w:sz w:val="26"/>
          <w:szCs w:val="26"/>
          <w:rtl/>
        </w:rPr>
        <w:t xml:space="preserve">و نبود بی هنجاری منفی </w:t>
      </w:r>
      <w:r w:rsidRPr="008C43AD">
        <w:rPr>
          <w:rFonts w:ascii="Times New Roman" w:hAnsi="Times New Roman" w:cs="Times New Roman"/>
        </w:rPr>
        <w:t>Eu</w:t>
      </w:r>
      <w:r w:rsidRPr="008C43AD">
        <w:rPr>
          <w:rFonts w:ascii="Times New Roman" w:hAnsi="Times New Roman" w:cs="Times New Roman"/>
          <w:rtl/>
        </w:rPr>
        <w:t xml:space="preserve"> </w:t>
      </w:r>
      <w:r w:rsidRPr="00E52CC8">
        <w:rPr>
          <w:rFonts w:cs="B Zar" w:hint="cs"/>
          <w:sz w:val="26"/>
          <w:szCs w:val="26"/>
          <w:rtl/>
        </w:rPr>
        <w:t xml:space="preserve">دارند، از ویژه گی های ماگمای آداکیتی است( </w:t>
      </w:r>
      <w:r w:rsidRPr="00E52CC8">
        <w:rPr>
          <w:rFonts w:cs="B Zar" w:hint="cs"/>
          <w:sz w:val="26"/>
          <w:szCs w:val="26"/>
          <w:rtl/>
        </w:rPr>
        <w:lastRenderedPageBreak/>
        <w:t xml:space="preserve">قدمی و همکاران1394). طبق نمودار </w:t>
      </w:r>
      <w:r w:rsidR="0063047F">
        <w:rPr>
          <w:rFonts w:cs="B Zar" w:hint="cs"/>
          <w:sz w:val="26"/>
          <w:szCs w:val="26"/>
          <w:rtl/>
        </w:rPr>
        <w:t>(</w:t>
      </w:r>
      <w:r w:rsidRPr="00E52CC8">
        <w:rPr>
          <w:rFonts w:cs="B Zar" w:hint="cs"/>
          <w:sz w:val="26"/>
          <w:szCs w:val="26"/>
          <w:rtl/>
        </w:rPr>
        <w:t>شکل</w:t>
      </w:r>
      <w:r w:rsidR="0063047F">
        <w:rPr>
          <w:rFonts w:cs="B Zar" w:hint="cs"/>
          <w:sz w:val="26"/>
          <w:szCs w:val="26"/>
          <w:rtl/>
        </w:rPr>
        <w:t>5- ب</w:t>
      </w:r>
      <w:r w:rsidRPr="00E52CC8">
        <w:rPr>
          <w:rFonts w:cs="B Zar" w:hint="cs"/>
          <w:sz w:val="26"/>
          <w:szCs w:val="26"/>
          <w:rtl/>
        </w:rPr>
        <w:t xml:space="preserve">) مشاهده می کنیم که نمونه ها دارای نسبت بالای </w:t>
      </w:r>
      <w:r w:rsidRPr="008C43AD">
        <w:rPr>
          <w:rFonts w:ascii="Times New Roman" w:hAnsi="Times New Roman" w:cs="Times New Roman"/>
        </w:rPr>
        <w:t>La/Yb</w:t>
      </w:r>
      <w:r w:rsidRPr="00E52CC8">
        <w:rPr>
          <w:rFonts w:cs="B Zar" w:hint="cs"/>
          <w:sz w:val="26"/>
          <w:szCs w:val="26"/>
          <w:rtl/>
        </w:rPr>
        <w:t xml:space="preserve"> هستند ودر محدوده آداکیت ها قرار گرفته اند.</w:t>
      </w:r>
    </w:p>
    <w:p w:rsidR="00E52CC8" w:rsidRPr="00E52CC8" w:rsidRDefault="00E52CC8" w:rsidP="00E52CC8">
      <w:pPr>
        <w:bidi/>
        <w:jc w:val="both"/>
        <w:rPr>
          <w:rFonts w:cs="B Zar"/>
          <w:sz w:val="26"/>
          <w:szCs w:val="26"/>
          <w:rtl/>
        </w:rPr>
      </w:pPr>
      <w:r w:rsidRPr="00E52CC8">
        <w:rPr>
          <w:rFonts w:cs="B Zar"/>
          <w:noProof/>
          <w:sz w:val="26"/>
          <w:szCs w:val="26"/>
          <w:rtl/>
          <w:lang w:bidi="fa-IR"/>
        </w:rPr>
        <w:drawing>
          <wp:inline distT="0" distB="0" distL="0" distR="0">
            <wp:extent cx="5124450" cy="1919360"/>
            <wp:effectExtent l="19050" t="0" r="0" b="0"/>
            <wp:docPr id="7" name="Picture 2" descr="E:\خوسف\عکسها\نمودار\photo_2016-11-18_09-33-44.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خوسف\عکسها\نمودار\photo_2016-11-18_09-33-44.jpg1.jpg"/>
                    <pic:cNvPicPr>
                      <a:picLocks noChangeAspect="1" noChangeArrowheads="1"/>
                    </pic:cNvPicPr>
                  </pic:nvPicPr>
                  <pic:blipFill>
                    <a:blip r:embed="rId11"/>
                    <a:srcRect/>
                    <a:stretch>
                      <a:fillRect/>
                    </a:stretch>
                  </pic:blipFill>
                  <pic:spPr bwMode="auto">
                    <a:xfrm>
                      <a:off x="0" y="0"/>
                      <a:ext cx="5124450" cy="1919360"/>
                    </a:xfrm>
                    <a:prstGeom prst="rect">
                      <a:avLst/>
                    </a:prstGeom>
                    <a:noFill/>
                    <a:ln w="9525">
                      <a:noFill/>
                      <a:miter lim="800000"/>
                      <a:headEnd/>
                      <a:tailEnd/>
                    </a:ln>
                  </pic:spPr>
                </pic:pic>
              </a:graphicData>
            </a:graphic>
          </wp:inline>
        </w:drawing>
      </w:r>
    </w:p>
    <w:p w:rsidR="00E52CC8" w:rsidRPr="008C43AD" w:rsidRDefault="00E52CC8" w:rsidP="00AB7715">
      <w:pPr>
        <w:bidi/>
        <w:jc w:val="center"/>
        <w:rPr>
          <w:rFonts w:ascii="Times New Roman" w:hAnsi="Times New Roman" w:cs="Times New Roman"/>
          <w:rtl/>
          <w:lang w:bidi="fa-IR"/>
        </w:rPr>
      </w:pPr>
      <w:r w:rsidRPr="00AB7715">
        <w:rPr>
          <w:rFonts w:cs="B Zar" w:hint="cs"/>
          <w:rtl/>
        </w:rPr>
        <w:t>شکل</w:t>
      </w:r>
      <w:r w:rsidR="0063047F">
        <w:rPr>
          <w:rFonts w:cs="B Zar" w:hint="cs"/>
          <w:rtl/>
        </w:rPr>
        <w:t>5</w:t>
      </w:r>
      <w:r w:rsidRPr="00AB7715">
        <w:rPr>
          <w:rFonts w:cs="B Zar" w:hint="cs"/>
          <w:rtl/>
        </w:rPr>
        <w:t xml:space="preserve"> - نمودارهای جداکننده سنگ های کالک آلکالن معمولی از آداکیت ها برای سنگ های منطقه مورد مطالعه. الف) </w:t>
      </w:r>
      <w:r w:rsidRPr="008C43AD">
        <w:rPr>
          <w:rFonts w:ascii="Times New Roman" w:hAnsi="Times New Roman" w:cs="Times New Roman"/>
        </w:rPr>
        <w:t>Sr/Y</w:t>
      </w:r>
      <w:r w:rsidRPr="00AB7715">
        <w:rPr>
          <w:rFonts w:cs="B Zar" w:hint="cs"/>
          <w:rtl/>
        </w:rPr>
        <w:t xml:space="preserve"> در برابر </w:t>
      </w:r>
      <w:r w:rsidRPr="008C43AD">
        <w:rPr>
          <w:rFonts w:ascii="Times New Roman" w:hAnsi="Times New Roman" w:cs="Times New Roman"/>
        </w:rPr>
        <w:t>Y</w:t>
      </w:r>
      <w:r w:rsidRPr="00AB7715">
        <w:rPr>
          <w:rFonts w:cs="B Zar" w:hint="cs"/>
          <w:rtl/>
        </w:rPr>
        <w:t xml:space="preserve"> ( </w:t>
      </w:r>
      <w:r w:rsidRPr="008C43AD">
        <w:rPr>
          <w:rFonts w:ascii="Times New Roman" w:hAnsi="Times New Roman" w:cs="Times New Roman"/>
        </w:rPr>
        <w:t>Drummond &amp; Defant, 1990; Oyarzun et al., 2002</w:t>
      </w:r>
      <w:r w:rsidRPr="008C43AD">
        <w:rPr>
          <w:rFonts w:ascii="Times New Roman" w:hAnsi="Times New Roman" w:cs="Times New Roman"/>
          <w:rtl/>
        </w:rPr>
        <w:t>).</w:t>
      </w:r>
      <w:r w:rsidRPr="008C43AD">
        <w:rPr>
          <w:rFonts w:cs="B Zar" w:hint="cs"/>
          <w:rtl/>
        </w:rPr>
        <w:t xml:space="preserve"> </w:t>
      </w:r>
      <w:r w:rsidRPr="00AB7715">
        <w:rPr>
          <w:rFonts w:cs="B Zar" w:hint="cs"/>
          <w:rtl/>
        </w:rPr>
        <w:t xml:space="preserve">ب) </w:t>
      </w:r>
      <w:r w:rsidRPr="008C43AD">
        <w:rPr>
          <w:rFonts w:ascii="Times New Roman" w:hAnsi="Times New Roman" w:cs="Times New Roman"/>
        </w:rPr>
        <w:t>La/Yb</w:t>
      </w:r>
      <w:r w:rsidRPr="008C43AD">
        <w:rPr>
          <w:rFonts w:ascii="Times New Roman" w:hAnsi="Times New Roman" w:cs="Times New Roman"/>
          <w:rtl/>
        </w:rPr>
        <w:t xml:space="preserve"> </w:t>
      </w:r>
      <w:r w:rsidRPr="00AB7715">
        <w:rPr>
          <w:rFonts w:cs="B Zar" w:hint="cs"/>
          <w:rtl/>
        </w:rPr>
        <w:t xml:space="preserve">در برابر </w:t>
      </w:r>
      <w:r w:rsidRPr="008C43AD">
        <w:rPr>
          <w:rFonts w:ascii="Times New Roman" w:hAnsi="Times New Roman" w:cs="Times New Roman"/>
        </w:rPr>
        <w:t>Reich et al., 2003) Yb</w:t>
      </w:r>
      <w:r w:rsidRPr="008C43AD">
        <w:rPr>
          <w:rFonts w:ascii="Times New Roman" w:hAnsi="Times New Roman" w:cs="Times New Roman"/>
          <w:rtl/>
        </w:rPr>
        <w:t>).</w:t>
      </w:r>
    </w:p>
    <w:p w:rsidR="004F5F81" w:rsidRDefault="004F5F81" w:rsidP="004F5F81">
      <w:pPr>
        <w:bidi/>
        <w:jc w:val="both"/>
        <w:rPr>
          <w:rFonts w:ascii="Tahoma" w:hAnsi="Tahoma" w:cs="B Titr"/>
          <w:b/>
          <w:bCs/>
          <w:color w:val="005426"/>
          <w:rtl/>
          <w:lang w:bidi="fa-IR"/>
        </w:rPr>
      </w:pPr>
      <w:r w:rsidRPr="00434FA7">
        <w:rPr>
          <w:rFonts w:ascii="Tahoma" w:hAnsi="Tahoma" w:cs="B Titr"/>
          <w:b/>
          <w:bCs/>
          <w:color w:val="005426"/>
          <w:rtl/>
        </w:rPr>
        <w:t>نتيجه گيري :</w:t>
      </w:r>
    </w:p>
    <w:p w:rsidR="00AB7715" w:rsidRPr="00AB7715" w:rsidRDefault="00AB7715" w:rsidP="007F300F">
      <w:pPr>
        <w:bidi/>
        <w:jc w:val="both"/>
        <w:rPr>
          <w:rFonts w:cs="B Zar"/>
          <w:sz w:val="26"/>
          <w:szCs w:val="26"/>
          <w:rtl/>
        </w:rPr>
      </w:pPr>
      <w:r w:rsidRPr="00AB7715">
        <w:rPr>
          <w:rFonts w:cs="B Zar" w:hint="cs"/>
          <w:sz w:val="26"/>
          <w:szCs w:val="26"/>
          <w:rtl/>
        </w:rPr>
        <w:t xml:space="preserve">توده های آتشفشانی منطقه از نوع آندزیت، داسیت و تراکی آندزیت هستند. داده های ژئوشیمیایی نشان می دهد که این سنگ ها شامل یک سری ماگمایی کالک آلکالن هستند و در نمودارهای تعیین محیط زمین ساختی در محدوده ی حاشیه فعال قاره ای و پس از برخورد قرار می گیرند. سنگ های یاد شده در نمودارهای عنکبوتی از عناصر </w:t>
      </w:r>
      <w:r w:rsidRPr="008C43AD">
        <w:rPr>
          <w:rFonts w:ascii="Times New Roman" w:hAnsi="Times New Roman" w:cs="Times New Roman"/>
        </w:rPr>
        <w:t>LILE,LREE</w:t>
      </w:r>
      <w:r w:rsidRPr="008C43AD">
        <w:rPr>
          <w:rFonts w:ascii="Times New Roman" w:hAnsi="Times New Roman" w:cs="Times New Roman"/>
          <w:rtl/>
        </w:rPr>
        <w:t xml:space="preserve"> </w:t>
      </w:r>
      <w:r w:rsidRPr="00AB7715">
        <w:rPr>
          <w:rFonts w:cs="B Zar" w:hint="cs"/>
          <w:sz w:val="26"/>
          <w:szCs w:val="26"/>
          <w:rtl/>
        </w:rPr>
        <w:t>غنی شدگی و از عناصر</w:t>
      </w:r>
      <w:r w:rsidRPr="008C43AD">
        <w:rPr>
          <w:rFonts w:ascii="Times New Roman" w:hAnsi="Times New Roman" w:cs="Times New Roman"/>
          <w:rtl/>
        </w:rPr>
        <w:t xml:space="preserve"> </w:t>
      </w:r>
      <w:r w:rsidRPr="008C43AD">
        <w:rPr>
          <w:rFonts w:ascii="Times New Roman" w:hAnsi="Times New Roman" w:cs="Times New Roman"/>
        </w:rPr>
        <w:t xml:space="preserve"> Ti, Ta, Nb</w:t>
      </w:r>
      <w:r w:rsidRPr="00AB7715">
        <w:rPr>
          <w:rFonts w:cs="B Zar" w:hint="cs"/>
          <w:sz w:val="26"/>
          <w:szCs w:val="26"/>
          <w:rtl/>
        </w:rPr>
        <w:t xml:space="preserve"> تهی شدگی نشان می دهند و بدون بی هنجاری منفی </w:t>
      </w:r>
      <w:r w:rsidRPr="00AB7715">
        <w:rPr>
          <w:rFonts w:cs="B Zar"/>
          <w:sz w:val="26"/>
          <w:szCs w:val="26"/>
        </w:rPr>
        <w:t>Eu</w:t>
      </w:r>
      <w:r w:rsidRPr="00AB7715">
        <w:rPr>
          <w:rFonts w:cs="B Zar" w:hint="cs"/>
          <w:sz w:val="26"/>
          <w:szCs w:val="26"/>
          <w:rtl/>
        </w:rPr>
        <w:t xml:space="preserve">  و متعلق به محیط های فرورانشی هستند. این سنگ ها دارای الگوی تفریق یافته عناصر خاکی کمیاب با شیب زیاد </w:t>
      </w:r>
      <w:r w:rsidRPr="008C43AD">
        <w:rPr>
          <w:rFonts w:ascii="Times New Roman" w:hAnsi="Times New Roman" w:cs="Times New Roman"/>
          <w:rtl/>
        </w:rPr>
        <w:t xml:space="preserve">( </w:t>
      </w:r>
      <w:r w:rsidRPr="008C43AD">
        <w:rPr>
          <w:rFonts w:ascii="Times New Roman" w:hAnsi="Times New Roman" w:cs="Times New Roman"/>
        </w:rPr>
        <w:t>La/Yb&gt;20</w:t>
      </w:r>
      <w:r w:rsidRPr="00AB7715">
        <w:rPr>
          <w:rFonts w:cs="B Zar" w:hint="cs"/>
          <w:sz w:val="26"/>
          <w:szCs w:val="26"/>
          <w:rtl/>
        </w:rPr>
        <w:t xml:space="preserve">)  نسبت به سنگ های کالک آلکالن معمول هستند که از ویژه گی های آداکیت هاست. مقادیر بالای </w:t>
      </w:r>
      <w:r w:rsidRPr="00963FDE">
        <w:rPr>
          <w:rFonts w:ascii="Times New Roman" w:hAnsi="Times New Roman" w:cs="Times New Roman"/>
        </w:rPr>
        <w:t>Sr</w:t>
      </w:r>
      <w:r w:rsidRPr="00AB7715">
        <w:rPr>
          <w:rFonts w:cs="B Zar"/>
          <w:sz w:val="26"/>
          <w:szCs w:val="26"/>
        </w:rPr>
        <w:t xml:space="preserve"> </w:t>
      </w:r>
      <w:r w:rsidRPr="00AB7715">
        <w:rPr>
          <w:rFonts w:cs="B Zar" w:hint="cs"/>
          <w:sz w:val="26"/>
          <w:szCs w:val="26"/>
          <w:rtl/>
        </w:rPr>
        <w:t xml:space="preserve"> و نبود بی هنجاری منفی </w:t>
      </w:r>
      <w:r w:rsidRPr="00963FDE">
        <w:rPr>
          <w:rFonts w:ascii="Times New Roman" w:hAnsi="Times New Roman" w:cs="Times New Roman"/>
        </w:rPr>
        <w:t>Eu</w:t>
      </w:r>
      <w:r w:rsidRPr="00AB7715">
        <w:rPr>
          <w:rFonts w:cs="B Zar" w:hint="cs"/>
          <w:sz w:val="26"/>
          <w:szCs w:val="26"/>
          <w:rtl/>
        </w:rPr>
        <w:t xml:space="preserve"> نشانگر نبود پلاژیوکلاز در منشا ذوب است. تهی شدگی از عناصر </w:t>
      </w:r>
      <w:r w:rsidRPr="00963FDE">
        <w:rPr>
          <w:rFonts w:ascii="Times New Roman" w:hAnsi="Times New Roman" w:cs="Times New Roman"/>
        </w:rPr>
        <w:t xml:space="preserve"> Ti, Ta, Nb</w:t>
      </w:r>
      <w:r w:rsidRPr="00963FDE">
        <w:rPr>
          <w:rFonts w:ascii="Times New Roman" w:hAnsi="Times New Roman" w:cs="Times New Roman"/>
          <w:rtl/>
        </w:rPr>
        <w:t xml:space="preserve"> </w:t>
      </w:r>
      <w:r w:rsidRPr="00AB7715">
        <w:rPr>
          <w:rFonts w:cs="B Zar" w:hint="cs"/>
          <w:sz w:val="26"/>
          <w:szCs w:val="26"/>
          <w:rtl/>
        </w:rPr>
        <w:t xml:space="preserve">نشانگر حضور اکسید های تیتانیوم و آمفیبول در سنگ منشا ذوب است. از سوی دیگر الگوی تفریق یافته عناصر خاکی کمیاب نیز نشانگر حضور گارنت و آمفیبول در منشا است. آنومالی منفی </w:t>
      </w:r>
      <w:r w:rsidRPr="00963FDE">
        <w:rPr>
          <w:rFonts w:ascii="Times New Roman" w:hAnsi="Times New Roman" w:cs="Times New Roman"/>
        </w:rPr>
        <w:t>Nb,Ti</w:t>
      </w:r>
      <w:r w:rsidRPr="00963FDE">
        <w:rPr>
          <w:rFonts w:cs="B Zar" w:hint="cs"/>
          <w:rtl/>
        </w:rPr>
        <w:t xml:space="preserve"> </w:t>
      </w:r>
      <w:r w:rsidRPr="00AB7715">
        <w:rPr>
          <w:rFonts w:cs="B Zar" w:hint="cs"/>
          <w:sz w:val="26"/>
          <w:szCs w:val="26"/>
          <w:rtl/>
        </w:rPr>
        <w:t xml:space="preserve">و غنی شدگی </w:t>
      </w:r>
      <w:r w:rsidRPr="00963FDE">
        <w:rPr>
          <w:rFonts w:ascii="Times New Roman" w:hAnsi="Times New Roman" w:cs="Times New Roman"/>
        </w:rPr>
        <w:t>Cs</w:t>
      </w:r>
      <w:r w:rsidRPr="00AB7715">
        <w:rPr>
          <w:rFonts w:cs="B Zar" w:hint="cs"/>
          <w:sz w:val="26"/>
          <w:szCs w:val="26"/>
          <w:rtl/>
        </w:rPr>
        <w:t xml:space="preserve"> بیانگر آلودگی ماگمای اولیه با پوسته زیرین می باشد.</w:t>
      </w:r>
      <w:r w:rsidR="007F300F">
        <w:rPr>
          <w:rFonts w:cs="B Zar" w:hint="cs"/>
          <w:sz w:val="26"/>
          <w:szCs w:val="26"/>
          <w:rtl/>
        </w:rPr>
        <w:t xml:space="preserve"> </w:t>
      </w:r>
      <w:r w:rsidRPr="00AB7715">
        <w:rPr>
          <w:rFonts w:cs="B Zar" w:hint="cs"/>
          <w:sz w:val="26"/>
          <w:szCs w:val="26"/>
          <w:rtl/>
        </w:rPr>
        <w:t>سنگ های منطقه غنی شدگی بالای</w:t>
      </w:r>
      <w:r w:rsidRPr="00963FDE">
        <w:rPr>
          <w:rFonts w:ascii="Times New Roman" w:hAnsi="Times New Roman" w:cs="Times New Roman"/>
        </w:rPr>
        <w:t>Sr</w:t>
      </w:r>
      <w:r w:rsidRPr="00963FDE">
        <w:rPr>
          <w:rFonts w:ascii="Times New Roman" w:hAnsi="Times New Roman" w:cs="Times New Roman"/>
          <w:rtl/>
        </w:rPr>
        <w:t xml:space="preserve"> </w:t>
      </w:r>
      <w:r w:rsidRPr="00AB7715">
        <w:rPr>
          <w:rFonts w:cs="B Zar" w:hint="cs"/>
          <w:sz w:val="26"/>
          <w:szCs w:val="26"/>
          <w:rtl/>
        </w:rPr>
        <w:t xml:space="preserve">دارند که نشان دهنده حضور پلاژیوکلاز در سنگ های آتشفشانی می باشد. زیرا </w:t>
      </w:r>
      <w:r w:rsidRPr="00963FDE">
        <w:rPr>
          <w:rFonts w:ascii="Times New Roman" w:hAnsi="Times New Roman" w:cs="Times New Roman"/>
        </w:rPr>
        <w:t>Sr</w:t>
      </w:r>
      <w:r w:rsidRPr="00963FDE">
        <w:rPr>
          <w:rFonts w:ascii="Times New Roman" w:hAnsi="Times New Roman" w:cs="Times New Roman"/>
          <w:vertAlign w:val="superscript"/>
        </w:rPr>
        <w:t>2+</w:t>
      </w:r>
      <w:r w:rsidRPr="00963FDE">
        <w:rPr>
          <w:rFonts w:cs="B Zar" w:hint="cs"/>
          <w:rtl/>
        </w:rPr>
        <w:t xml:space="preserve"> </w:t>
      </w:r>
      <w:r w:rsidRPr="00AB7715">
        <w:rPr>
          <w:rFonts w:cs="B Zar" w:hint="cs"/>
          <w:sz w:val="26"/>
          <w:szCs w:val="26"/>
          <w:rtl/>
        </w:rPr>
        <w:t xml:space="preserve">جانشین </w:t>
      </w:r>
      <w:r w:rsidRPr="00963FDE">
        <w:rPr>
          <w:rFonts w:ascii="Times New Roman" w:hAnsi="Times New Roman" w:cs="Times New Roman"/>
        </w:rPr>
        <w:t>Ca</w:t>
      </w:r>
      <w:r w:rsidRPr="00963FDE">
        <w:rPr>
          <w:rFonts w:ascii="Times New Roman" w:hAnsi="Times New Roman" w:cs="Times New Roman"/>
          <w:vertAlign w:val="superscript"/>
        </w:rPr>
        <w:t>2+</w:t>
      </w:r>
      <w:r w:rsidRPr="00AB7715">
        <w:rPr>
          <w:rFonts w:cs="B Zar" w:hint="cs"/>
          <w:sz w:val="26"/>
          <w:szCs w:val="26"/>
          <w:rtl/>
        </w:rPr>
        <w:t xml:space="preserve"> در پلاژیوکلازها می شود. از آنجایی که پلاژیوکلاز فنوکریست اصلی سنگ های آتشفشانی در منطقه است عنصر </w:t>
      </w:r>
      <w:r w:rsidRPr="00963FDE">
        <w:rPr>
          <w:rFonts w:ascii="Times New Roman" w:hAnsi="Times New Roman" w:cs="Times New Roman"/>
        </w:rPr>
        <w:t xml:space="preserve">Sr </w:t>
      </w:r>
      <w:r w:rsidRPr="00963FDE">
        <w:rPr>
          <w:rFonts w:ascii="Times New Roman" w:hAnsi="Times New Roman" w:cs="Times New Roman"/>
          <w:rtl/>
        </w:rPr>
        <w:t xml:space="preserve"> </w:t>
      </w:r>
      <w:r w:rsidRPr="00AB7715">
        <w:rPr>
          <w:rFonts w:cs="B Zar" w:hint="cs"/>
          <w:sz w:val="26"/>
          <w:szCs w:val="26"/>
          <w:rtl/>
        </w:rPr>
        <w:t xml:space="preserve">در این سنگ ها غنی شدگی نشان می دهد. </w:t>
      </w:r>
    </w:p>
    <w:p w:rsidR="004F5F81" w:rsidRDefault="004F5F81" w:rsidP="004F5F81">
      <w:pPr>
        <w:bidi/>
        <w:jc w:val="both"/>
        <w:rPr>
          <w:rFonts w:ascii="Tahoma" w:hAnsi="Tahoma" w:cs="B Titr"/>
          <w:b/>
          <w:bCs/>
          <w:color w:val="005426"/>
          <w:rtl/>
        </w:rPr>
      </w:pPr>
      <w:r w:rsidRPr="00434FA7">
        <w:rPr>
          <w:rFonts w:ascii="Tahoma" w:hAnsi="Tahoma" w:cs="B Titr"/>
          <w:b/>
          <w:bCs/>
          <w:color w:val="005426"/>
          <w:rtl/>
        </w:rPr>
        <w:lastRenderedPageBreak/>
        <w:t>منابع فارسي :</w:t>
      </w:r>
    </w:p>
    <w:p w:rsidR="00AB7715" w:rsidRPr="00AB7715" w:rsidRDefault="00AB7715" w:rsidP="00AB7715">
      <w:pPr>
        <w:tabs>
          <w:tab w:val="left" w:pos="3612"/>
        </w:tabs>
        <w:bidi/>
        <w:jc w:val="both"/>
        <w:rPr>
          <w:rFonts w:cs="B Zar"/>
          <w:sz w:val="26"/>
          <w:szCs w:val="26"/>
          <w:rtl/>
        </w:rPr>
      </w:pPr>
      <w:r w:rsidRPr="00AB7715">
        <w:rPr>
          <w:rFonts w:cs="B Zar" w:hint="cs"/>
          <w:sz w:val="26"/>
          <w:szCs w:val="26"/>
          <w:rtl/>
        </w:rPr>
        <w:t>1- ابوطالبی،</w:t>
      </w:r>
      <w:r w:rsidRPr="00AB7715">
        <w:rPr>
          <w:rFonts w:cs="B Zar"/>
          <w:sz w:val="26"/>
          <w:szCs w:val="26"/>
          <w:rtl/>
        </w:rPr>
        <w:t xml:space="preserve"> </w:t>
      </w:r>
      <w:r w:rsidRPr="00AB7715">
        <w:rPr>
          <w:rFonts w:cs="B Zar" w:hint="cs"/>
          <w:sz w:val="26"/>
          <w:szCs w:val="26"/>
          <w:rtl/>
        </w:rPr>
        <w:t>آ</w:t>
      </w:r>
      <w:r w:rsidRPr="00AB7715">
        <w:rPr>
          <w:rFonts w:cs="B Zar"/>
          <w:sz w:val="26"/>
          <w:szCs w:val="26"/>
          <w:rtl/>
        </w:rPr>
        <w:t>.</w:t>
      </w:r>
      <w:r w:rsidRPr="00AB7715">
        <w:rPr>
          <w:rFonts w:cs="B Zar" w:hint="cs"/>
          <w:sz w:val="26"/>
          <w:szCs w:val="26"/>
          <w:rtl/>
        </w:rPr>
        <w:t>،</w:t>
      </w:r>
      <w:r w:rsidRPr="00AB7715">
        <w:rPr>
          <w:rFonts w:cs="B Zar"/>
          <w:sz w:val="26"/>
          <w:szCs w:val="26"/>
          <w:rtl/>
        </w:rPr>
        <w:t xml:space="preserve"> 1393</w:t>
      </w:r>
      <w:r w:rsidRPr="00AB7715">
        <w:rPr>
          <w:rFonts w:cs="B Zar" w:hint="cs"/>
          <w:sz w:val="26"/>
          <w:szCs w:val="26"/>
          <w:rtl/>
        </w:rPr>
        <w:t>،</w:t>
      </w:r>
      <w:r w:rsidRPr="00AB7715">
        <w:rPr>
          <w:rFonts w:cs="B Zar"/>
          <w:sz w:val="26"/>
          <w:szCs w:val="26"/>
          <w:rtl/>
        </w:rPr>
        <w:t xml:space="preserve"> </w:t>
      </w:r>
      <w:r w:rsidRPr="00AB7715">
        <w:rPr>
          <w:rFonts w:cs="B Zar" w:hint="cs"/>
          <w:sz w:val="26"/>
          <w:szCs w:val="26"/>
          <w:rtl/>
        </w:rPr>
        <w:t>پترولوژی</w:t>
      </w:r>
      <w:r w:rsidRPr="00AB7715">
        <w:rPr>
          <w:rFonts w:cs="B Zar"/>
          <w:sz w:val="26"/>
          <w:szCs w:val="26"/>
          <w:rtl/>
        </w:rPr>
        <w:t xml:space="preserve"> </w:t>
      </w:r>
      <w:r w:rsidRPr="00AB7715">
        <w:rPr>
          <w:rFonts w:cs="B Zar" w:hint="cs"/>
          <w:sz w:val="26"/>
          <w:szCs w:val="26"/>
          <w:rtl/>
        </w:rPr>
        <w:t>و</w:t>
      </w:r>
      <w:r w:rsidRPr="00AB7715">
        <w:rPr>
          <w:rFonts w:cs="B Zar"/>
          <w:sz w:val="26"/>
          <w:szCs w:val="26"/>
          <w:rtl/>
        </w:rPr>
        <w:t xml:space="preserve"> </w:t>
      </w:r>
      <w:r w:rsidRPr="00AB7715">
        <w:rPr>
          <w:rFonts w:cs="B Zar" w:hint="cs"/>
          <w:sz w:val="26"/>
          <w:szCs w:val="26"/>
          <w:rtl/>
        </w:rPr>
        <w:t>دگرسانی</w:t>
      </w:r>
      <w:r w:rsidRPr="00AB7715">
        <w:rPr>
          <w:rFonts w:cs="B Zar"/>
          <w:sz w:val="26"/>
          <w:szCs w:val="26"/>
          <w:rtl/>
        </w:rPr>
        <w:t xml:space="preserve"> </w:t>
      </w:r>
      <w:r w:rsidRPr="00AB7715">
        <w:rPr>
          <w:rFonts w:cs="B Zar" w:hint="cs"/>
          <w:sz w:val="26"/>
          <w:szCs w:val="26"/>
          <w:rtl/>
        </w:rPr>
        <w:t>سنگهای</w:t>
      </w:r>
      <w:r w:rsidRPr="00AB7715">
        <w:rPr>
          <w:rFonts w:cs="B Zar"/>
          <w:sz w:val="26"/>
          <w:szCs w:val="26"/>
          <w:rtl/>
        </w:rPr>
        <w:t xml:space="preserve"> </w:t>
      </w:r>
      <w:r w:rsidRPr="00AB7715">
        <w:rPr>
          <w:rFonts w:cs="B Zar" w:hint="cs"/>
          <w:sz w:val="26"/>
          <w:szCs w:val="26"/>
          <w:rtl/>
        </w:rPr>
        <w:t>آتشفشانی</w:t>
      </w:r>
      <w:r w:rsidRPr="00AB7715">
        <w:rPr>
          <w:rFonts w:cs="B Zar"/>
          <w:sz w:val="26"/>
          <w:szCs w:val="26"/>
          <w:rtl/>
        </w:rPr>
        <w:t xml:space="preserve"> </w:t>
      </w:r>
      <w:r w:rsidRPr="00AB7715">
        <w:rPr>
          <w:rFonts w:cs="B Zar" w:hint="cs"/>
          <w:sz w:val="26"/>
          <w:szCs w:val="26"/>
          <w:rtl/>
        </w:rPr>
        <w:t>ترشیری</w:t>
      </w:r>
      <w:r w:rsidRPr="00AB7715">
        <w:rPr>
          <w:rFonts w:cs="B Zar"/>
          <w:sz w:val="26"/>
          <w:szCs w:val="26"/>
          <w:rtl/>
        </w:rPr>
        <w:t xml:space="preserve"> </w:t>
      </w:r>
      <w:r w:rsidRPr="00AB7715">
        <w:rPr>
          <w:rFonts w:cs="B Zar" w:hint="cs"/>
          <w:sz w:val="26"/>
          <w:szCs w:val="26"/>
          <w:rtl/>
        </w:rPr>
        <w:t>گارجگان</w:t>
      </w:r>
      <w:r w:rsidRPr="00AB7715">
        <w:rPr>
          <w:rFonts w:cs="B Zar"/>
          <w:sz w:val="26"/>
          <w:szCs w:val="26"/>
          <w:rtl/>
        </w:rPr>
        <w:t xml:space="preserve"> (</w:t>
      </w:r>
      <w:r w:rsidRPr="00AB7715">
        <w:rPr>
          <w:rFonts w:cs="B Zar" w:hint="cs"/>
          <w:sz w:val="26"/>
          <w:szCs w:val="26"/>
          <w:rtl/>
        </w:rPr>
        <w:t>جنوب</w:t>
      </w:r>
      <w:r w:rsidRPr="00AB7715">
        <w:rPr>
          <w:rFonts w:cs="B Zar"/>
          <w:sz w:val="26"/>
          <w:szCs w:val="26"/>
          <w:rtl/>
        </w:rPr>
        <w:t xml:space="preserve"> </w:t>
      </w:r>
      <w:r w:rsidRPr="00AB7715">
        <w:rPr>
          <w:rFonts w:cs="B Zar" w:hint="cs"/>
          <w:sz w:val="26"/>
          <w:szCs w:val="26"/>
          <w:rtl/>
        </w:rPr>
        <w:t>غرب</w:t>
      </w:r>
      <w:r w:rsidRPr="00AB7715">
        <w:rPr>
          <w:rFonts w:cs="B Zar"/>
          <w:sz w:val="26"/>
          <w:szCs w:val="26"/>
          <w:rtl/>
        </w:rPr>
        <w:t xml:space="preserve"> </w:t>
      </w:r>
      <w:r w:rsidRPr="00AB7715">
        <w:rPr>
          <w:rFonts w:cs="B Zar" w:hint="cs"/>
          <w:sz w:val="26"/>
          <w:szCs w:val="26"/>
          <w:rtl/>
        </w:rPr>
        <w:t>بیرجند</w:t>
      </w:r>
      <w:r w:rsidRPr="00AB7715">
        <w:rPr>
          <w:rFonts w:cs="B Zar"/>
          <w:sz w:val="26"/>
          <w:szCs w:val="26"/>
          <w:rtl/>
        </w:rPr>
        <w:t xml:space="preserve">). </w:t>
      </w:r>
      <w:r w:rsidRPr="00AB7715">
        <w:rPr>
          <w:rFonts w:cs="B Zar" w:hint="cs"/>
          <w:sz w:val="26"/>
          <w:szCs w:val="26"/>
          <w:rtl/>
        </w:rPr>
        <w:t>پایان</w:t>
      </w:r>
      <w:r w:rsidRPr="00AB7715">
        <w:rPr>
          <w:rFonts w:cs="B Zar"/>
          <w:sz w:val="26"/>
          <w:szCs w:val="26"/>
          <w:rtl/>
        </w:rPr>
        <w:t xml:space="preserve"> </w:t>
      </w:r>
      <w:r w:rsidRPr="00AB7715">
        <w:rPr>
          <w:rFonts w:cs="B Zar" w:hint="cs"/>
          <w:sz w:val="26"/>
          <w:szCs w:val="26"/>
          <w:rtl/>
        </w:rPr>
        <w:t>نامه</w:t>
      </w:r>
      <w:r w:rsidRPr="00AB7715">
        <w:rPr>
          <w:rFonts w:cs="B Zar"/>
          <w:sz w:val="26"/>
          <w:szCs w:val="26"/>
          <w:rtl/>
        </w:rPr>
        <w:t xml:space="preserve"> </w:t>
      </w:r>
      <w:r w:rsidRPr="00AB7715">
        <w:rPr>
          <w:rFonts w:cs="B Zar" w:hint="cs"/>
          <w:sz w:val="26"/>
          <w:szCs w:val="26"/>
          <w:rtl/>
        </w:rPr>
        <w:t>کارشناسی</w:t>
      </w:r>
      <w:r w:rsidRPr="00AB7715">
        <w:rPr>
          <w:rFonts w:cs="B Zar"/>
          <w:sz w:val="26"/>
          <w:szCs w:val="26"/>
          <w:rtl/>
        </w:rPr>
        <w:t xml:space="preserve"> </w:t>
      </w:r>
      <w:r w:rsidRPr="00AB7715">
        <w:rPr>
          <w:rFonts w:cs="B Zar" w:hint="cs"/>
          <w:sz w:val="26"/>
          <w:szCs w:val="26"/>
          <w:rtl/>
        </w:rPr>
        <w:t>ارشد،گروه</w:t>
      </w:r>
      <w:r w:rsidRPr="00AB7715">
        <w:rPr>
          <w:rFonts w:cs="B Zar"/>
          <w:sz w:val="26"/>
          <w:szCs w:val="26"/>
          <w:rtl/>
        </w:rPr>
        <w:t xml:space="preserve"> </w:t>
      </w:r>
      <w:r w:rsidRPr="00AB7715">
        <w:rPr>
          <w:rFonts w:cs="B Zar" w:hint="cs"/>
          <w:sz w:val="26"/>
          <w:szCs w:val="26"/>
          <w:rtl/>
        </w:rPr>
        <w:t>زمین</w:t>
      </w:r>
      <w:r w:rsidRPr="00AB7715">
        <w:rPr>
          <w:rFonts w:cs="B Zar"/>
          <w:sz w:val="26"/>
          <w:szCs w:val="26"/>
          <w:rtl/>
        </w:rPr>
        <w:t xml:space="preserve"> </w:t>
      </w:r>
      <w:r w:rsidRPr="00AB7715">
        <w:rPr>
          <w:rFonts w:cs="B Zar" w:hint="cs"/>
          <w:sz w:val="26"/>
          <w:szCs w:val="26"/>
          <w:rtl/>
        </w:rPr>
        <w:t>شناسی،</w:t>
      </w:r>
      <w:r w:rsidRPr="00AB7715">
        <w:rPr>
          <w:rFonts w:cs="B Zar"/>
          <w:sz w:val="26"/>
          <w:szCs w:val="26"/>
          <w:rtl/>
        </w:rPr>
        <w:t xml:space="preserve"> </w:t>
      </w:r>
      <w:r w:rsidRPr="00AB7715">
        <w:rPr>
          <w:rFonts w:cs="B Zar" w:hint="cs"/>
          <w:sz w:val="26"/>
          <w:szCs w:val="26"/>
          <w:rtl/>
        </w:rPr>
        <w:t>دانشگاه</w:t>
      </w:r>
      <w:r w:rsidRPr="00AB7715">
        <w:rPr>
          <w:rFonts w:cs="B Zar"/>
          <w:sz w:val="26"/>
          <w:szCs w:val="26"/>
          <w:rtl/>
        </w:rPr>
        <w:t xml:space="preserve"> </w:t>
      </w:r>
      <w:r w:rsidRPr="00AB7715">
        <w:rPr>
          <w:rFonts w:cs="B Zar" w:hint="cs"/>
          <w:sz w:val="26"/>
          <w:szCs w:val="26"/>
          <w:rtl/>
        </w:rPr>
        <w:t>بیرجند،</w:t>
      </w:r>
      <w:r w:rsidRPr="00AB7715">
        <w:rPr>
          <w:rFonts w:cs="B Zar"/>
          <w:sz w:val="26"/>
          <w:szCs w:val="26"/>
          <w:rtl/>
        </w:rPr>
        <w:t xml:space="preserve"> 97 </w:t>
      </w:r>
      <w:r w:rsidRPr="00AB7715">
        <w:rPr>
          <w:rFonts w:cs="B Zar" w:hint="cs"/>
          <w:sz w:val="26"/>
          <w:szCs w:val="26"/>
          <w:rtl/>
        </w:rPr>
        <w:t>صفحه</w:t>
      </w:r>
      <w:r w:rsidRPr="00AB7715">
        <w:rPr>
          <w:rFonts w:cs="B Zar"/>
          <w:sz w:val="26"/>
          <w:szCs w:val="26"/>
          <w:rtl/>
        </w:rPr>
        <w:t>.</w:t>
      </w:r>
    </w:p>
    <w:p w:rsidR="00AB7715" w:rsidRPr="00AB7715" w:rsidRDefault="00AB7715" w:rsidP="00AB7715">
      <w:pPr>
        <w:tabs>
          <w:tab w:val="left" w:pos="3612"/>
        </w:tabs>
        <w:bidi/>
        <w:jc w:val="both"/>
        <w:rPr>
          <w:rFonts w:cs="B Zar"/>
          <w:sz w:val="26"/>
          <w:szCs w:val="26"/>
          <w:rtl/>
        </w:rPr>
      </w:pPr>
      <w:r w:rsidRPr="00AB7715">
        <w:rPr>
          <w:rFonts w:cs="B Zar" w:hint="cs"/>
          <w:sz w:val="26"/>
          <w:szCs w:val="26"/>
          <w:rtl/>
        </w:rPr>
        <w:t>2- پیرمحمدی علیشاه، ف؛ عامری، ع؛ جهانگیری، ا؛ مجتهدی، م و کسکین، م، 1391، پترولوژی و ژئوشیمی سنگ های آتشفشانی جنوب تبریز( آتشفشان سهند)، سال سوم، شماره نهم، صفحه 37- 56.</w:t>
      </w:r>
    </w:p>
    <w:p w:rsidR="00AB7715" w:rsidRPr="00AB7715" w:rsidRDefault="00AB7715" w:rsidP="00AB7715">
      <w:pPr>
        <w:tabs>
          <w:tab w:val="left" w:pos="3612"/>
        </w:tabs>
        <w:bidi/>
        <w:jc w:val="both"/>
        <w:rPr>
          <w:rFonts w:cs="B Zar"/>
          <w:sz w:val="26"/>
          <w:szCs w:val="26"/>
          <w:rtl/>
        </w:rPr>
      </w:pPr>
      <w:r w:rsidRPr="00AB7715">
        <w:rPr>
          <w:rFonts w:cs="B Zar" w:hint="cs"/>
          <w:sz w:val="26"/>
          <w:szCs w:val="26"/>
          <w:rtl/>
        </w:rPr>
        <w:t>3- خواجه، ع؛ پورمعافی، س. م و محمدی، س. س، 1393، ژئوشیمی و خاستگاه زمین ساختی سنگ های آتشفشانی ترشیری شمال خوسف ( شرق ایران)، سال پنجم، شماره 19، صفحه 107- 122.</w:t>
      </w:r>
    </w:p>
    <w:p w:rsidR="00AB7715" w:rsidRPr="00AB7715" w:rsidRDefault="00AB7715" w:rsidP="00AB7715">
      <w:pPr>
        <w:tabs>
          <w:tab w:val="left" w:pos="3612"/>
        </w:tabs>
        <w:bidi/>
        <w:jc w:val="both"/>
        <w:rPr>
          <w:rFonts w:cs="B Zar"/>
          <w:sz w:val="26"/>
          <w:szCs w:val="26"/>
          <w:rtl/>
        </w:rPr>
      </w:pPr>
      <w:r w:rsidRPr="00AB7715">
        <w:rPr>
          <w:rFonts w:cs="B Zar" w:hint="cs"/>
          <w:sz w:val="26"/>
          <w:szCs w:val="26"/>
          <w:rtl/>
        </w:rPr>
        <w:t xml:space="preserve">4- زرین کوب، م. ح؛ محمدی، س. س و یوسفی، ف، 1390، ژئوشیمی و پتروژنز سنگ های آتشفشانی و نیمه نفوذی گیوشاد( جنوب باختر بیرجند- خاور ایران)، سال دومف شماره هفتم، صفحه 39- 50. </w:t>
      </w:r>
    </w:p>
    <w:p w:rsidR="00AB7715" w:rsidRPr="00AB7715" w:rsidRDefault="00AB7715" w:rsidP="00AB7715">
      <w:pPr>
        <w:tabs>
          <w:tab w:val="left" w:pos="3612"/>
        </w:tabs>
        <w:bidi/>
        <w:jc w:val="both"/>
        <w:rPr>
          <w:rFonts w:cs="B Zar"/>
          <w:sz w:val="26"/>
          <w:szCs w:val="26"/>
          <w:rtl/>
        </w:rPr>
      </w:pPr>
      <w:r w:rsidRPr="00AB7715">
        <w:rPr>
          <w:rFonts w:cs="B Zar" w:hint="cs"/>
          <w:sz w:val="26"/>
          <w:szCs w:val="26"/>
          <w:rtl/>
        </w:rPr>
        <w:t>5- قدمی، غ؛ پوستی، م و بابایی، ف؛ 1394، فعالیت آتشفشانی داسیت- آندزیتی میو- پلیوسن جنوب خاوری کمربند ماگمایی ارومیه- دختر( شمال خاوری شهر بابک)، مجله علوم زمین، شماره 97، سال 25، صفحه 37- 48.</w:t>
      </w:r>
    </w:p>
    <w:p w:rsidR="00AB7715" w:rsidRPr="00AB7715" w:rsidRDefault="00AB7715" w:rsidP="00AB7715">
      <w:pPr>
        <w:tabs>
          <w:tab w:val="left" w:pos="3612"/>
        </w:tabs>
        <w:bidi/>
        <w:jc w:val="both"/>
        <w:rPr>
          <w:rFonts w:cs="B Zar"/>
          <w:sz w:val="26"/>
          <w:szCs w:val="26"/>
          <w:rtl/>
        </w:rPr>
      </w:pPr>
      <w:r w:rsidRPr="00AB7715">
        <w:rPr>
          <w:rFonts w:cs="B Zar" w:hint="cs"/>
          <w:sz w:val="26"/>
          <w:szCs w:val="26"/>
          <w:rtl/>
        </w:rPr>
        <w:t>6- کمالی، ا؛ مو</w:t>
      </w:r>
      <w:r w:rsidRPr="00AB7715">
        <w:rPr>
          <w:rFonts w:cs="B Zar" w:hint="cs"/>
          <w:sz w:val="26"/>
          <w:szCs w:val="26"/>
          <w:vertAlign w:val="superscript"/>
          <w:rtl/>
        </w:rPr>
        <w:t>ء</w:t>
      </w:r>
      <w:r w:rsidRPr="00AB7715">
        <w:rPr>
          <w:rFonts w:cs="B Zar" w:hint="cs"/>
          <w:sz w:val="26"/>
          <w:szCs w:val="26"/>
          <w:rtl/>
        </w:rPr>
        <w:t xml:space="preserve">ید، م؛ جهانگیری، ا؛ عامل، ن؛ پیروج، ه و عامری، ع، 1390، مطالعه پتروگرافی و ژئوشیمی سنگ های آتشفشانی قافلان کوه میانه ( شمال غرب ایران)، سال دوم، شماره ششم، صفحه 97- 115. </w:t>
      </w:r>
    </w:p>
    <w:p w:rsidR="00AB7715" w:rsidRPr="00AB7715" w:rsidRDefault="00AB7715" w:rsidP="00AB7715">
      <w:pPr>
        <w:tabs>
          <w:tab w:val="left" w:pos="3612"/>
        </w:tabs>
        <w:bidi/>
        <w:jc w:val="both"/>
        <w:rPr>
          <w:rFonts w:cs="B Zar"/>
          <w:sz w:val="26"/>
          <w:szCs w:val="26"/>
          <w:rtl/>
        </w:rPr>
      </w:pPr>
      <w:r w:rsidRPr="00AB7715">
        <w:rPr>
          <w:rFonts w:cs="B Zar" w:hint="cs"/>
          <w:sz w:val="26"/>
          <w:szCs w:val="26"/>
          <w:rtl/>
        </w:rPr>
        <w:t>7- وحدتی</w:t>
      </w:r>
      <w:r w:rsidRPr="00AB7715">
        <w:rPr>
          <w:rFonts w:cs="B Zar"/>
          <w:sz w:val="26"/>
          <w:szCs w:val="26"/>
          <w:rtl/>
        </w:rPr>
        <w:t xml:space="preserve"> </w:t>
      </w:r>
      <w:r w:rsidRPr="00AB7715">
        <w:rPr>
          <w:rFonts w:cs="B Zar" w:hint="cs"/>
          <w:sz w:val="26"/>
          <w:szCs w:val="26"/>
          <w:rtl/>
        </w:rPr>
        <w:t>دانشمند،</w:t>
      </w:r>
      <w:r w:rsidRPr="00AB7715">
        <w:rPr>
          <w:rFonts w:cs="B Zar"/>
          <w:sz w:val="26"/>
          <w:szCs w:val="26"/>
          <w:rtl/>
        </w:rPr>
        <w:t xml:space="preserve"> </w:t>
      </w:r>
      <w:r w:rsidRPr="00AB7715">
        <w:rPr>
          <w:rFonts w:cs="B Zar" w:hint="cs"/>
          <w:sz w:val="26"/>
          <w:szCs w:val="26"/>
          <w:rtl/>
        </w:rPr>
        <w:t>ف</w:t>
      </w:r>
      <w:r w:rsidRPr="00AB7715">
        <w:rPr>
          <w:rFonts w:cs="B Zar"/>
          <w:sz w:val="26"/>
          <w:szCs w:val="26"/>
          <w:rtl/>
        </w:rPr>
        <w:t>.</w:t>
      </w:r>
      <w:r w:rsidRPr="00AB7715">
        <w:rPr>
          <w:rFonts w:cs="B Zar" w:hint="cs"/>
          <w:sz w:val="26"/>
          <w:szCs w:val="26"/>
          <w:rtl/>
        </w:rPr>
        <w:t>،</w:t>
      </w:r>
      <w:r w:rsidRPr="00AB7715">
        <w:rPr>
          <w:rFonts w:cs="B Zar"/>
          <w:sz w:val="26"/>
          <w:szCs w:val="26"/>
          <w:rtl/>
        </w:rPr>
        <w:t xml:space="preserve"> </w:t>
      </w:r>
      <w:r w:rsidRPr="00AB7715">
        <w:rPr>
          <w:rFonts w:cs="B Zar" w:hint="cs"/>
          <w:sz w:val="26"/>
          <w:szCs w:val="26"/>
          <w:rtl/>
        </w:rPr>
        <w:t>خلقی،</w:t>
      </w:r>
      <w:r w:rsidRPr="00AB7715">
        <w:rPr>
          <w:rFonts w:cs="B Zar"/>
          <w:sz w:val="26"/>
          <w:szCs w:val="26"/>
          <w:rtl/>
        </w:rPr>
        <w:t xml:space="preserve"> </w:t>
      </w:r>
      <w:r w:rsidRPr="00AB7715">
        <w:rPr>
          <w:rFonts w:cs="B Zar" w:hint="cs"/>
          <w:sz w:val="26"/>
          <w:szCs w:val="26"/>
          <w:rtl/>
        </w:rPr>
        <w:t>م</w:t>
      </w:r>
      <w:r w:rsidRPr="00AB7715">
        <w:rPr>
          <w:rFonts w:cs="B Zar"/>
          <w:sz w:val="26"/>
          <w:szCs w:val="26"/>
          <w:rtl/>
        </w:rPr>
        <w:t xml:space="preserve"> .</w:t>
      </w:r>
      <w:r w:rsidRPr="00AB7715">
        <w:rPr>
          <w:rFonts w:cs="B Zar" w:hint="cs"/>
          <w:sz w:val="26"/>
          <w:szCs w:val="26"/>
          <w:rtl/>
        </w:rPr>
        <w:t>ح</w:t>
      </w:r>
      <w:r w:rsidRPr="00AB7715">
        <w:rPr>
          <w:rFonts w:cs="B Zar"/>
          <w:sz w:val="26"/>
          <w:szCs w:val="26"/>
          <w:rtl/>
        </w:rPr>
        <w:t>.</w:t>
      </w:r>
      <w:r w:rsidRPr="00AB7715">
        <w:rPr>
          <w:rFonts w:cs="B Zar" w:hint="cs"/>
          <w:sz w:val="26"/>
          <w:szCs w:val="26"/>
          <w:rtl/>
        </w:rPr>
        <w:t>،</w:t>
      </w:r>
      <w:r w:rsidRPr="00AB7715">
        <w:rPr>
          <w:rFonts w:cs="B Zar"/>
          <w:sz w:val="26"/>
          <w:szCs w:val="26"/>
          <w:rtl/>
        </w:rPr>
        <w:t xml:space="preserve"> 1367</w:t>
      </w:r>
      <w:r w:rsidRPr="00AB7715">
        <w:rPr>
          <w:rFonts w:cs="B Zar" w:hint="cs"/>
          <w:sz w:val="26"/>
          <w:szCs w:val="26"/>
          <w:rtl/>
        </w:rPr>
        <w:t>،</w:t>
      </w:r>
      <w:r w:rsidRPr="00AB7715">
        <w:rPr>
          <w:rFonts w:cs="B Zar"/>
          <w:sz w:val="26"/>
          <w:szCs w:val="26"/>
          <w:rtl/>
        </w:rPr>
        <w:t xml:space="preserve"> </w:t>
      </w:r>
      <w:r w:rsidRPr="00AB7715">
        <w:rPr>
          <w:rFonts w:cs="B Zar" w:hint="cs"/>
          <w:sz w:val="26"/>
          <w:szCs w:val="26"/>
          <w:rtl/>
        </w:rPr>
        <w:t>نقشه</w:t>
      </w:r>
      <w:r w:rsidRPr="00AB7715">
        <w:rPr>
          <w:rFonts w:cs="B Zar"/>
          <w:sz w:val="26"/>
          <w:szCs w:val="26"/>
          <w:rtl/>
        </w:rPr>
        <w:t xml:space="preserve"> </w:t>
      </w:r>
      <w:r w:rsidRPr="00AB7715">
        <w:rPr>
          <w:rFonts w:cs="B Zar" w:hint="cs"/>
          <w:sz w:val="26"/>
          <w:szCs w:val="26"/>
          <w:rtl/>
        </w:rPr>
        <w:t>زمین</w:t>
      </w:r>
      <w:r w:rsidRPr="00AB7715">
        <w:rPr>
          <w:rFonts w:cs="B Zar"/>
          <w:sz w:val="26"/>
          <w:szCs w:val="26"/>
          <w:rtl/>
        </w:rPr>
        <w:t xml:space="preserve"> </w:t>
      </w:r>
      <w:r w:rsidRPr="00AB7715">
        <w:rPr>
          <w:rFonts w:cs="B Zar" w:hint="cs"/>
          <w:sz w:val="26"/>
          <w:szCs w:val="26"/>
          <w:rtl/>
        </w:rPr>
        <w:t>شناسی</w:t>
      </w:r>
      <w:r w:rsidRPr="00AB7715">
        <w:rPr>
          <w:rFonts w:cs="B Zar"/>
          <w:sz w:val="26"/>
          <w:szCs w:val="26"/>
          <w:rtl/>
        </w:rPr>
        <w:t xml:space="preserve"> 1:100000 </w:t>
      </w:r>
      <w:r w:rsidRPr="00AB7715">
        <w:rPr>
          <w:rFonts w:cs="B Zar" w:hint="cs"/>
          <w:sz w:val="26"/>
          <w:szCs w:val="26"/>
          <w:rtl/>
        </w:rPr>
        <w:t>خوسف،</w:t>
      </w:r>
      <w:r w:rsidRPr="00AB7715">
        <w:rPr>
          <w:rFonts w:cs="B Zar"/>
          <w:sz w:val="26"/>
          <w:szCs w:val="26"/>
          <w:rtl/>
        </w:rPr>
        <w:t xml:space="preserve"> </w:t>
      </w:r>
      <w:r w:rsidRPr="00AB7715">
        <w:rPr>
          <w:rFonts w:cs="B Zar" w:hint="cs"/>
          <w:sz w:val="26"/>
          <w:szCs w:val="26"/>
          <w:rtl/>
        </w:rPr>
        <w:t>سازمان</w:t>
      </w:r>
      <w:r w:rsidRPr="00AB7715">
        <w:rPr>
          <w:rFonts w:cs="B Zar"/>
          <w:sz w:val="26"/>
          <w:szCs w:val="26"/>
          <w:rtl/>
        </w:rPr>
        <w:t xml:space="preserve"> </w:t>
      </w:r>
      <w:r w:rsidRPr="00AB7715">
        <w:rPr>
          <w:rFonts w:cs="B Zar" w:hint="cs"/>
          <w:sz w:val="26"/>
          <w:szCs w:val="26"/>
          <w:rtl/>
        </w:rPr>
        <w:t>زمین</w:t>
      </w:r>
      <w:r w:rsidRPr="00AB7715">
        <w:rPr>
          <w:rFonts w:cs="B Zar"/>
          <w:sz w:val="26"/>
          <w:szCs w:val="26"/>
          <w:rtl/>
        </w:rPr>
        <w:t xml:space="preserve"> </w:t>
      </w:r>
      <w:r w:rsidRPr="00AB7715">
        <w:rPr>
          <w:rFonts w:cs="B Zar" w:hint="cs"/>
          <w:sz w:val="26"/>
          <w:szCs w:val="26"/>
          <w:rtl/>
        </w:rPr>
        <w:t>شناسی</w:t>
      </w:r>
      <w:r w:rsidRPr="00AB7715">
        <w:rPr>
          <w:rFonts w:cs="B Zar"/>
          <w:sz w:val="26"/>
          <w:szCs w:val="26"/>
          <w:rtl/>
        </w:rPr>
        <w:t xml:space="preserve"> </w:t>
      </w:r>
      <w:r w:rsidRPr="00AB7715">
        <w:rPr>
          <w:rFonts w:cs="B Zar" w:hint="cs"/>
          <w:sz w:val="26"/>
          <w:szCs w:val="26"/>
          <w:rtl/>
        </w:rPr>
        <w:t>و</w:t>
      </w:r>
      <w:r w:rsidRPr="00AB7715">
        <w:rPr>
          <w:rFonts w:cs="B Zar"/>
          <w:sz w:val="26"/>
          <w:szCs w:val="26"/>
          <w:rtl/>
        </w:rPr>
        <w:t xml:space="preserve"> </w:t>
      </w:r>
      <w:r w:rsidRPr="00AB7715">
        <w:rPr>
          <w:rFonts w:cs="B Zar" w:hint="cs"/>
          <w:sz w:val="26"/>
          <w:szCs w:val="26"/>
          <w:rtl/>
        </w:rPr>
        <w:t>اکتشافات</w:t>
      </w:r>
      <w:r w:rsidRPr="00AB7715">
        <w:rPr>
          <w:rFonts w:cs="B Zar"/>
          <w:sz w:val="26"/>
          <w:szCs w:val="26"/>
          <w:rtl/>
        </w:rPr>
        <w:t xml:space="preserve"> </w:t>
      </w:r>
      <w:r w:rsidRPr="00AB7715">
        <w:rPr>
          <w:rFonts w:cs="B Zar" w:hint="cs"/>
          <w:sz w:val="26"/>
          <w:szCs w:val="26"/>
          <w:rtl/>
        </w:rPr>
        <w:t>معدنی</w:t>
      </w:r>
      <w:r w:rsidRPr="00AB7715">
        <w:rPr>
          <w:rFonts w:cs="B Zar"/>
          <w:sz w:val="26"/>
          <w:szCs w:val="26"/>
          <w:rtl/>
        </w:rPr>
        <w:t xml:space="preserve"> </w:t>
      </w:r>
      <w:r w:rsidRPr="00AB7715">
        <w:rPr>
          <w:rFonts w:cs="B Zar" w:hint="cs"/>
          <w:sz w:val="26"/>
          <w:szCs w:val="26"/>
          <w:rtl/>
        </w:rPr>
        <w:t>کشور</w:t>
      </w:r>
      <w:r w:rsidRPr="00AB7715">
        <w:rPr>
          <w:rFonts w:cs="B Zar"/>
          <w:sz w:val="26"/>
          <w:szCs w:val="26"/>
          <w:rtl/>
        </w:rPr>
        <w:t>.</w:t>
      </w:r>
    </w:p>
    <w:p w:rsidR="00AB7715" w:rsidRPr="00177E37" w:rsidRDefault="00AB7715" w:rsidP="00177E37">
      <w:pPr>
        <w:tabs>
          <w:tab w:val="left" w:pos="3612"/>
        </w:tabs>
        <w:bidi/>
        <w:jc w:val="both"/>
        <w:rPr>
          <w:rFonts w:ascii="Book Antiqua" w:hAnsi="Book Antiqua" w:cs="B Zar"/>
          <w:sz w:val="26"/>
          <w:szCs w:val="26"/>
          <w:rtl/>
          <w:lang w:bidi="fa-IR"/>
        </w:rPr>
      </w:pPr>
      <w:r w:rsidRPr="00AB7715">
        <w:rPr>
          <w:rFonts w:cs="B Zar" w:hint="cs"/>
          <w:sz w:val="26"/>
          <w:szCs w:val="26"/>
          <w:rtl/>
        </w:rPr>
        <w:t>8-</w:t>
      </w:r>
      <w:r w:rsidRPr="00AB7715">
        <w:rPr>
          <w:rFonts w:cs="B Zar"/>
          <w:sz w:val="26"/>
          <w:szCs w:val="26"/>
          <w:rtl/>
        </w:rPr>
        <w:t xml:space="preserve"> </w:t>
      </w:r>
      <w:r w:rsidRPr="00AB7715">
        <w:rPr>
          <w:rFonts w:cs="B Zar" w:hint="cs"/>
          <w:sz w:val="26"/>
          <w:szCs w:val="26"/>
          <w:rtl/>
        </w:rPr>
        <w:t>یوسف</w:t>
      </w:r>
      <w:r w:rsidRPr="00AB7715">
        <w:rPr>
          <w:rFonts w:cs="B Zar"/>
          <w:sz w:val="26"/>
          <w:szCs w:val="26"/>
          <w:rtl/>
        </w:rPr>
        <w:t xml:space="preserve"> </w:t>
      </w:r>
      <w:r w:rsidRPr="00AB7715">
        <w:rPr>
          <w:rFonts w:cs="B Zar" w:hint="cs"/>
          <w:sz w:val="26"/>
          <w:szCs w:val="26"/>
          <w:rtl/>
        </w:rPr>
        <w:t>زاده،</w:t>
      </w:r>
      <w:r w:rsidRPr="00AB7715">
        <w:rPr>
          <w:rFonts w:cs="B Zar"/>
          <w:sz w:val="26"/>
          <w:szCs w:val="26"/>
          <w:rtl/>
        </w:rPr>
        <w:t xml:space="preserve"> </w:t>
      </w:r>
      <w:r w:rsidRPr="00AB7715">
        <w:rPr>
          <w:rFonts w:cs="B Zar" w:hint="cs"/>
          <w:sz w:val="26"/>
          <w:szCs w:val="26"/>
          <w:rtl/>
        </w:rPr>
        <w:t>م</w:t>
      </w:r>
      <w:r w:rsidRPr="00AB7715">
        <w:rPr>
          <w:rFonts w:cs="B Zar"/>
          <w:sz w:val="26"/>
          <w:szCs w:val="26"/>
          <w:rtl/>
        </w:rPr>
        <w:t>.</w:t>
      </w:r>
      <w:r w:rsidRPr="00AB7715">
        <w:rPr>
          <w:rFonts w:cs="B Zar" w:hint="cs"/>
          <w:sz w:val="26"/>
          <w:szCs w:val="26"/>
          <w:rtl/>
        </w:rPr>
        <w:t>ح</w:t>
      </w:r>
      <w:r w:rsidRPr="00AB7715">
        <w:rPr>
          <w:rFonts w:cs="B Zar"/>
          <w:sz w:val="26"/>
          <w:szCs w:val="26"/>
          <w:rtl/>
        </w:rPr>
        <w:t>.</w:t>
      </w:r>
      <w:r w:rsidRPr="00AB7715">
        <w:rPr>
          <w:rFonts w:cs="B Zar" w:hint="cs"/>
          <w:sz w:val="26"/>
          <w:szCs w:val="26"/>
          <w:rtl/>
        </w:rPr>
        <w:t>،</w:t>
      </w:r>
      <w:r w:rsidRPr="00AB7715">
        <w:rPr>
          <w:rFonts w:cs="B Zar"/>
          <w:sz w:val="26"/>
          <w:szCs w:val="26"/>
          <w:rtl/>
        </w:rPr>
        <w:t xml:space="preserve"> 1388</w:t>
      </w:r>
      <w:r w:rsidRPr="00AB7715">
        <w:rPr>
          <w:rFonts w:cs="B Zar" w:hint="cs"/>
          <w:sz w:val="26"/>
          <w:szCs w:val="26"/>
          <w:rtl/>
        </w:rPr>
        <w:t>،</w:t>
      </w:r>
      <w:r w:rsidRPr="00AB7715">
        <w:rPr>
          <w:rFonts w:cs="B Zar"/>
          <w:sz w:val="26"/>
          <w:szCs w:val="26"/>
          <w:rtl/>
        </w:rPr>
        <w:t xml:space="preserve"> </w:t>
      </w:r>
      <w:r w:rsidRPr="00AB7715">
        <w:rPr>
          <w:rFonts w:cs="B Zar" w:hint="cs"/>
          <w:sz w:val="26"/>
          <w:szCs w:val="26"/>
          <w:rtl/>
        </w:rPr>
        <w:t>پتروگرافی،</w:t>
      </w:r>
      <w:r w:rsidRPr="00AB7715">
        <w:rPr>
          <w:rFonts w:cs="B Zar"/>
          <w:sz w:val="26"/>
          <w:szCs w:val="26"/>
          <w:rtl/>
        </w:rPr>
        <w:t xml:space="preserve"> </w:t>
      </w:r>
      <w:r w:rsidRPr="00AB7715">
        <w:rPr>
          <w:rFonts w:cs="B Zar" w:hint="cs"/>
          <w:sz w:val="26"/>
          <w:szCs w:val="26"/>
          <w:rtl/>
        </w:rPr>
        <w:t>ژئوشیمی</w:t>
      </w:r>
      <w:r w:rsidRPr="00AB7715">
        <w:rPr>
          <w:rFonts w:cs="B Zar"/>
          <w:sz w:val="26"/>
          <w:szCs w:val="26"/>
          <w:rtl/>
        </w:rPr>
        <w:t xml:space="preserve"> </w:t>
      </w:r>
      <w:r w:rsidRPr="00AB7715">
        <w:rPr>
          <w:rFonts w:cs="B Zar" w:hint="cs"/>
          <w:sz w:val="26"/>
          <w:szCs w:val="26"/>
          <w:rtl/>
        </w:rPr>
        <w:t>و</w:t>
      </w:r>
      <w:r w:rsidRPr="00AB7715">
        <w:rPr>
          <w:rFonts w:cs="B Zar"/>
          <w:sz w:val="26"/>
          <w:szCs w:val="26"/>
          <w:rtl/>
        </w:rPr>
        <w:t xml:space="preserve"> </w:t>
      </w:r>
      <w:r w:rsidRPr="00AB7715">
        <w:rPr>
          <w:rFonts w:cs="B Zar" w:hint="cs"/>
          <w:sz w:val="26"/>
          <w:szCs w:val="26"/>
          <w:rtl/>
        </w:rPr>
        <w:t>پتروژنز</w:t>
      </w:r>
      <w:r w:rsidRPr="00AB7715">
        <w:rPr>
          <w:rFonts w:cs="B Zar"/>
          <w:sz w:val="26"/>
          <w:szCs w:val="26"/>
          <w:rtl/>
        </w:rPr>
        <w:t xml:space="preserve"> </w:t>
      </w:r>
      <w:r w:rsidRPr="00AB7715">
        <w:rPr>
          <w:rFonts w:cs="B Zar" w:hint="cs"/>
          <w:sz w:val="26"/>
          <w:szCs w:val="26"/>
          <w:rtl/>
        </w:rPr>
        <w:t>سنگهای</w:t>
      </w:r>
      <w:r w:rsidRPr="00AB7715">
        <w:rPr>
          <w:rFonts w:cs="B Zar"/>
          <w:sz w:val="26"/>
          <w:szCs w:val="26"/>
          <w:rtl/>
        </w:rPr>
        <w:t xml:space="preserve"> </w:t>
      </w:r>
      <w:r w:rsidRPr="00AB7715">
        <w:rPr>
          <w:rFonts w:cs="B Zar" w:hint="cs"/>
          <w:sz w:val="26"/>
          <w:szCs w:val="26"/>
          <w:rtl/>
        </w:rPr>
        <w:t>آتشفشانی</w:t>
      </w:r>
      <w:r w:rsidRPr="00AB7715">
        <w:rPr>
          <w:rFonts w:cs="B Zar"/>
          <w:sz w:val="26"/>
          <w:szCs w:val="26"/>
          <w:rtl/>
        </w:rPr>
        <w:t xml:space="preserve"> </w:t>
      </w:r>
      <w:r w:rsidRPr="00AB7715">
        <w:rPr>
          <w:rFonts w:cs="B Zar" w:hint="cs"/>
          <w:sz w:val="26"/>
          <w:szCs w:val="26"/>
          <w:rtl/>
        </w:rPr>
        <w:t>ترشیری</w:t>
      </w:r>
      <w:r w:rsidRPr="00AB7715">
        <w:rPr>
          <w:rFonts w:cs="B Zar"/>
          <w:sz w:val="26"/>
          <w:szCs w:val="26"/>
          <w:rtl/>
        </w:rPr>
        <w:t xml:space="preserve"> </w:t>
      </w:r>
      <w:r w:rsidRPr="00AB7715">
        <w:rPr>
          <w:rFonts w:cs="B Zar" w:hint="cs"/>
          <w:sz w:val="26"/>
          <w:szCs w:val="26"/>
          <w:rtl/>
        </w:rPr>
        <w:t>منطقه</w:t>
      </w:r>
      <w:r w:rsidRPr="00AB7715">
        <w:rPr>
          <w:rFonts w:cs="B Zar"/>
          <w:sz w:val="26"/>
          <w:szCs w:val="26"/>
          <w:rtl/>
        </w:rPr>
        <w:t xml:space="preserve"> </w:t>
      </w:r>
      <w:r w:rsidRPr="00AB7715">
        <w:rPr>
          <w:rFonts w:cs="B Zar" w:hint="cs"/>
          <w:sz w:val="26"/>
          <w:szCs w:val="26"/>
          <w:rtl/>
        </w:rPr>
        <w:t>بیرجند</w:t>
      </w:r>
      <w:r w:rsidRPr="00AB7715">
        <w:rPr>
          <w:rFonts w:cs="B Zar"/>
          <w:sz w:val="26"/>
          <w:szCs w:val="26"/>
          <w:rtl/>
        </w:rPr>
        <w:t xml:space="preserve">- </w:t>
      </w:r>
      <w:r w:rsidRPr="00AB7715">
        <w:rPr>
          <w:rFonts w:cs="B Zar" w:hint="cs"/>
          <w:sz w:val="26"/>
          <w:szCs w:val="26"/>
          <w:rtl/>
        </w:rPr>
        <w:t>خوسف</w:t>
      </w:r>
      <w:r w:rsidRPr="00AB7715">
        <w:rPr>
          <w:rFonts w:cs="B Zar"/>
          <w:sz w:val="26"/>
          <w:szCs w:val="26"/>
          <w:rtl/>
        </w:rPr>
        <w:t xml:space="preserve"> </w:t>
      </w:r>
      <w:r w:rsidRPr="00AB7715">
        <w:rPr>
          <w:rFonts w:cs="B Zar" w:hint="cs"/>
          <w:sz w:val="26"/>
          <w:szCs w:val="26"/>
          <w:rtl/>
        </w:rPr>
        <w:t>با</w:t>
      </w:r>
      <w:r w:rsidRPr="00AB7715">
        <w:rPr>
          <w:rFonts w:cs="B Zar"/>
          <w:sz w:val="26"/>
          <w:szCs w:val="26"/>
          <w:rtl/>
        </w:rPr>
        <w:t xml:space="preserve"> </w:t>
      </w:r>
      <w:r w:rsidRPr="00AB7715">
        <w:rPr>
          <w:rFonts w:cs="B Zar" w:hint="cs"/>
          <w:sz w:val="26"/>
          <w:szCs w:val="26"/>
          <w:rtl/>
        </w:rPr>
        <w:t>نگرشی</w:t>
      </w:r>
      <w:r w:rsidRPr="00AB7715">
        <w:rPr>
          <w:rFonts w:cs="B Zar"/>
          <w:sz w:val="26"/>
          <w:szCs w:val="26"/>
          <w:rtl/>
        </w:rPr>
        <w:t xml:space="preserve"> </w:t>
      </w:r>
      <w:r w:rsidRPr="00AB7715">
        <w:rPr>
          <w:rFonts w:cs="B Zar" w:hint="cs"/>
          <w:sz w:val="26"/>
          <w:szCs w:val="26"/>
          <w:rtl/>
        </w:rPr>
        <w:t>ویژه</w:t>
      </w:r>
      <w:r w:rsidRPr="00AB7715">
        <w:rPr>
          <w:rFonts w:cs="B Zar"/>
          <w:sz w:val="26"/>
          <w:szCs w:val="26"/>
          <w:rtl/>
        </w:rPr>
        <w:t xml:space="preserve"> </w:t>
      </w:r>
      <w:r w:rsidRPr="00AB7715">
        <w:rPr>
          <w:rFonts w:cs="B Zar" w:hint="cs"/>
          <w:sz w:val="26"/>
          <w:szCs w:val="26"/>
          <w:rtl/>
        </w:rPr>
        <w:t>برانکلاوهای</w:t>
      </w:r>
      <w:r w:rsidRPr="00AB7715">
        <w:rPr>
          <w:rFonts w:cs="B Zar"/>
          <w:sz w:val="26"/>
          <w:szCs w:val="26"/>
          <w:rtl/>
        </w:rPr>
        <w:t xml:space="preserve"> </w:t>
      </w:r>
      <w:r w:rsidRPr="00AB7715">
        <w:rPr>
          <w:rFonts w:cs="B Zar" w:hint="cs"/>
          <w:sz w:val="26"/>
          <w:szCs w:val="26"/>
          <w:rtl/>
        </w:rPr>
        <w:t>موجود</w:t>
      </w:r>
      <w:r w:rsidRPr="00AB7715">
        <w:rPr>
          <w:rFonts w:cs="B Zar"/>
          <w:sz w:val="26"/>
          <w:szCs w:val="26"/>
          <w:rtl/>
        </w:rPr>
        <w:t xml:space="preserve"> </w:t>
      </w:r>
      <w:r w:rsidRPr="00AB7715">
        <w:rPr>
          <w:rFonts w:cs="B Zar" w:hint="cs"/>
          <w:sz w:val="26"/>
          <w:szCs w:val="26"/>
          <w:rtl/>
        </w:rPr>
        <w:t>درآن،</w:t>
      </w:r>
      <w:r w:rsidRPr="00AB7715">
        <w:rPr>
          <w:rFonts w:cs="B Zar"/>
          <w:sz w:val="26"/>
          <w:szCs w:val="26"/>
          <w:rtl/>
        </w:rPr>
        <w:t xml:space="preserve"> </w:t>
      </w:r>
      <w:r w:rsidRPr="00AB7715">
        <w:rPr>
          <w:rFonts w:cs="B Zar" w:hint="cs"/>
          <w:sz w:val="26"/>
          <w:szCs w:val="26"/>
          <w:rtl/>
        </w:rPr>
        <w:t>رساله</w:t>
      </w:r>
      <w:r w:rsidRPr="00AB7715">
        <w:rPr>
          <w:rFonts w:cs="B Zar"/>
          <w:sz w:val="26"/>
          <w:szCs w:val="26"/>
          <w:rtl/>
        </w:rPr>
        <w:t xml:space="preserve"> </w:t>
      </w:r>
      <w:r w:rsidRPr="00AB7715">
        <w:rPr>
          <w:rFonts w:cs="B Zar" w:hint="cs"/>
          <w:sz w:val="26"/>
          <w:szCs w:val="26"/>
          <w:rtl/>
        </w:rPr>
        <w:t>دکترا،</w:t>
      </w:r>
      <w:r w:rsidRPr="00AB7715">
        <w:rPr>
          <w:rFonts w:cs="B Zar"/>
          <w:sz w:val="26"/>
          <w:szCs w:val="26"/>
          <w:rtl/>
        </w:rPr>
        <w:t xml:space="preserve">  </w:t>
      </w:r>
      <w:r w:rsidRPr="00AB7715">
        <w:rPr>
          <w:rFonts w:cs="B Zar" w:hint="cs"/>
          <w:sz w:val="26"/>
          <w:szCs w:val="26"/>
          <w:rtl/>
        </w:rPr>
        <w:t>دانشگاه</w:t>
      </w:r>
      <w:r w:rsidRPr="00AB7715">
        <w:rPr>
          <w:rFonts w:cs="B Zar"/>
          <w:sz w:val="26"/>
          <w:szCs w:val="26"/>
          <w:rtl/>
        </w:rPr>
        <w:t xml:space="preserve"> </w:t>
      </w:r>
      <w:r w:rsidRPr="00AB7715">
        <w:rPr>
          <w:rFonts w:cs="B Zar" w:hint="cs"/>
          <w:sz w:val="26"/>
          <w:szCs w:val="26"/>
          <w:rtl/>
        </w:rPr>
        <w:t>شهید</w:t>
      </w:r>
      <w:r w:rsidRPr="00AB7715">
        <w:rPr>
          <w:rFonts w:cs="B Zar"/>
          <w:sz w:val="26"/>
          <w:szCs w:val="26"/>
          <w:rtl/>
        </w:rPr>
        <w:t xml:space="preserve"> </w:t>
      </w:r>
      <w:r w:rsidRPr="00AB7715">
        <w:rPr>
          <w:rFonts w:cs="B Zar" w:hint="cs"/>
          <w:sz w:val="26"/>
          <w:szCs w:val="26"/>
          <w:rtl/>
        </w:rPr>
        <w:t>بهشتی</w:t>
      </w:r>
      <w:r w:rsidRPr="00AB7715">
        <w:rPr>
          <w:rFonts w:cs="B Zar"/>
          <w:sz w:val="26"/>
          <w:szCs w:val="26"/>
          <w:rtl/>
        </w:rPr>
        <w:t xml:space="preserve"> </w:t>
      </w:r>
      <w:r w:rsidRPr="00AB7715">
        <w:rPr>
          <w:rFonts w:cs="B Zar" w:hint="cs"/>
          <w:sz w:val="26"/>
          <w:szCs w:val="26"/>
          <w:rtl/>
        </w:rPr>
        <w:t>تهران،</w:t>
      </w:r>
      <w:r w:rsidRPr="00AB7715">
        <w:rPr>
          <w:rFonts w:cs="B Zar"/>
          <w:sz w:val="26"/>
          <w:szCs w:val="26"/>
          <w:rtl/>
        </w:rPr>
        <w:t xml:space="preserve"> 286 </w:t>
      </w:r>
      <w:r w:rsidRPr="00AB7715">
        <w:rPr>
          <w:rFonts w:cs="B Zar" w:hint="cs"/>
          <w:sz w:val="26"/>
          <w:szCs w:val="26"/>
          <w:rtl/>
        </w:rPr>
        <w:t>صفحه</w:t>
      </w:r>
      <w:r w:rsidR="00F51BA4">
        <w:rPr>
          <w:rFonts w:cs="B Zar" w:hint="cs"/>
          <w:sz w:val="26"/>
          <w:szCs w:val="26"/>
          <w:rtl/>
        </w:rPr>
        <w:t>.</w:t>
      </w:r>
    </w:p>
    <w:p w:rsidR="00AB7715" w:rsidRPr="00177E37" w:rsidRDefault="004F5F81" w:rsidP="00177E37">
      <w:pPr>
        <w:jc w:val="both"/>
        <w:rPr>
          <w:b/>
          <w:bCs/>
          <w:color w:val="005426"/>
          <w:sz w:val="26"/>
          <w:szCs w:val="26"/>
        </w:rPr>
      </w:pPr>
      <w:r w:rsidRPr="004D1E35">
        <w:rPr>
          <w:b/>
          <w:bCs/>
          <w:color w:val="005426"/>
          <w:sz w:val="26"/>
          <w:szCs w:val="26"/>
        </w:rPr>
        <w:t xml:space="preserve">References: </w:t>
      </w:r>
    </w:p>
    <w:p w:rsidR="00AB7715" w:rsidRDefault="00177E37" w:rsidP="00A34B4F">
      <w:pPr>
        <w:tabs>
          <w:tab w:val="left" w:pos="3612"/>
        </w:tabs>
        <w:jc w:val="both"/>
        <w:rPr>
          <w:rFonts w:ascii="Times New Roman" w:hAnsi="Times New Roman" w:cs="Times New Roman"/>
        </w:rPr>
      </w:pPr>
      <w:r>
        <w:rPr>
          <w:rFonts w:ascii="Times New Roman" w:hAnsi="Times New Roman" w:cs="Times New Roman"/>
        </w:rPr>
        <w:t>9</w:t>
      </w:r>
      <w:r w:rsidR="00AB7715" w:rsidRPr="00AB7715">
        <w:rPr>
          <w:rFonts w:ascii="Times New Roman" w:hAnsi="Times New Roman" w:cs="Times New Roman"/>
        </w:rPr>
        <w:t>. Cox, K. G., Bel, G. D. &amp; Pankhurast, R. G., 1979- The interpertationof igneous rocks,</w:t>
      </w:r>
      <w:r w:rsidR="00A34B4F">
        <w:rPr>
          <w:rFonts w:ascii="Times New Roman" w:hAnsi="Times New Roman" w:cs="Times New Roman"/>
        </w:rPr>
        <w:t xml:space="preserve"> George Allen and Unwin, London.</w:t>
      </w:r>
    </w:p>
    <w:p w:rsidR="00177E37" w:rsidRPr="00AB7715" w:rsidRDefault="00177E37" w:rsidP="00177E37">
      <w:pPr>
        <w:tabs>
          <w:tab w:val="left" w:pos="3612"/>
        </w:tabs>
        <w:jc w:val="both"/>
        <w:rPr>
          <w:rFonts w:ascii="Times New Roman" w:hAnsi="Times New Roman" w:cs="Times New Roman"/>
        </w:rPr>
      </w:pPr>
      <w:r>
        <w:rPr>
          <w:rFonts w:ascii="Times New Roman" w:hAnsi="Times New Roman" w:cs="Times New Roman"/>
        </w:rPr>
        <w:lastRenderedPageBreak/>
        <w:t xml:space="preserve">10. </w:t>
      </w:r>
      <w:r w:rsidRPr="00177E37">
        <w:rPr>
          <w:rFonts w:ascii="Times New Roman" w:hAnsi="Times New Roman" w:cs="Times New Roman"/>
        </w:rPr>
        <w:t>Drummond, M. S., Defant, M. J., 1990- A model for trondhijemite-tonalite-dacite genesis and crustal growth via slab melting: Archaean to modern comparisons. Journal of Geophysical Research 95: 21503-21521.</w:t>
      </w:r>
    </w:p>
    <w:p w:rsidR="00AB7715" w:rsidRPr="00AB7715" w:rsidRDefault="00177E37" w:rsidP="00AB7715">
      <w:pPr>
        <w:tabs>
          <w:tab w:val="left" w:pos="3612"/>
        </w:tabs>
        <w:jc w:val="both"/>
        <w:rPr>
          <w:rFonts w:ascii="Times New Roman" w:hAnsi="Times New Roman" w:cs="Times New Roman"/>
        </w:rPr>
      </w:pPr>
      <w:r>
        <w:rPr>
          <w:rFonts w:ascii="Times New Roman" w:hAnsi="Times New Roman" w:cs="Times New Roman"/>
        </w:rPr>
        <w:t>11</w:t>
      </w:r>
      <w:r w:rsidR="00AB7715" w:rsidRPr="00AB7715">
        <w:rPr>
          <w:rFonts w:ascii="Times New Roman" w:hAnsi="Times New Roman" w:cs="Times New Roman"/>
        </w:rPr>
        <w:t>. Kay, R. W. (1978) Aleutian magnesian andesites: Melts from subducted Pacific Ocean crust: Journal of Volcanology and Geothermal Research 4:117-132.</w:t>
      </w:r>
    </w:p>
    <w:p w:rsidR="00AB7715" w:rsidRPr="00AB7715" w:rsidRDefault="00177E37" w:rsidP="00AB7715">
      <w:pPr>
        <w:tabs>
          <w:tab w:val="left" w:pos="3612"/>
        </w:tabs>
        <w:jc w:val="both"/>
        <w:rPr>
          <w:rFonts w:ascii="Times New Roman" w:hAnsi="Times New Roman" w:cs="Times New Roman"/>
        </w:rPr>
      </w:pPr>
      <w:r>
        <w:rPr>
          <w:rFonts w:ascii="Times New Roman" w:hAnsi="Times New Roman" w:cs="Times New Roman"/>
        </w:rPr>
        <w:t>12</w:t>
      </w:r>
      <w:r w:rsidR="00AB7715" w:rsidRPr="00AB7715">
        <w:rPr>
          <w:rFonts w:ascii="Times New Roman" w:hAnsi="Times New Roman" w:cs="Times New Roman"/>
        </w:rPr>
        <w:t>. Middlemost, E; A. K, ( 1986) Magmas and magmatic rocks: an introduction to igneouse petrology. Longman, London.</w:t>
      </w:r>
    </w:p>
    <w:p w:rsidR="00AB7715" w:rsidRPr="00AB7715" w:rsidRDefault="00177E37" w:rsidP="00AB7715">
      <w:pPr>
        <w:tabs>
          <w:tab w:val="left" w:pos="3612"/>
        </w:tabs>
        <w:jc w:val="both"/>
        <w:rPr>
          <w:rFonts w:ascii="Times New Roman" w:hAnsi="Times New Roman" w:cs="Times New Roman"/>
        </w:rPr>
      </w:pPr>
      <w:r>
        <w:rPr>
          <w:rFonts w:ascii="Times New Roman" w:hAnsi="Times New Roman" w:cs="Times New Roman"/>
        </w:rPr>
        <w:t>13</w:t>
      </w:r>
      <w:r w:rsidR="00AB7715" w:rsidRPr="00AB7715">
        <w:rPr>
          <w:rFonts w:ascii="Times New Roman" w:hAnsi="Times New Roman" w:cs="Times New Roman"/>
        </w:rPr>
        <w:t>. Middlemost, E.A.K. (1994). Naming materials in the magma/igneous rocks system. Earth-Science Reviews, Vol. 37, pp. 215-224.</w:t>
      </w:r>
    </w:p>
    <w:p w:rsidR="00AB7715" w:rsidRPr="00AB7715" w:rsidRDefault="00177E37" w:rsidP="00AB7715">
      <w:pPr>
        <w:tabs>
          <w:tab w:val="left" w:pos="3612"/>
        </w:tabs>
        <w:jc w:val="both"/>
        <w:rPr>
          <w:rFonts w:ascii="Times New Roman" w:hAnsi="Times New Roman" w:cs="Times New Roman"/>
        </w:rPr>
      </w:pPr>
      <w:r>
        <w:rPr>
          <w:rFonts w:ascii="Times New Roman" w:hAnsi="Times New Roman" w:cs="Times New Roman"/>
        </w:rPr>
        <w:t>14</w:t>
      </w:r>
      <w:r w:rsidR="00AB7715" w:rsidRPr="00AB7715">
        <w:rPr>
          <w:rFonts w:ascii="Times New Roman" w:hAnsi="Times New Roman" w:cs="Times New Roman"/>
        </w:rPr>
        <w:t>. Muller, D. &amp; Groves, D. I., 1997- Potassic igneous rocks and associated gold-copper mineralization. Springer, 241p.</w:t>
      </w:r>
    </w:p>
    <w:p w:rsidR="00AB7715" w:rsidRDefault="00AB7715" w:rsidP="00177E37">
      <w:pPr>
        <w:tabs>
          <w:tab w:val="left" w:pos="3612"/>
        </w:tabs>
        <w:jc w:val="both"/>
        <w:rPr>
          <w:rFonts w:ascii="Times New Roman" w:hAnsi="Times New Roman" w:cs="Times New Roman"/>
        </w:rPr>
      </w:pPr>
      <w:r w:rsidRPr="00AB7715">
        <w:rPr>
          <w:rFonts w:ascii="Times New Roman" w:hAnsi="Times New Roman" w:cs="Times New Roman"/>
        </w:rPr>
        <w:t>1</w:t>
      </w:r>
      <w:r w:rsidR="00177E37">
        <w:rPr>
          <w:rFonts w:ascii="Times New Roman" w:hAnsi="Times New Roman" w:cs="Times New Roman"/>
        </w:rPr>
        <w:t>5</w:t>
      </w:r>
      <w:r w:rsidRPr="00AB7715">
        <w:rPr>
          <w:rFonts w:ascii="Times New Roman" w:hAnsi="Times New Roman" w:cs="Times New Roman"/>
        </w:rPr>
        <w:t>. Muller, D. Rock, N. M. S. &amp; Groves, D. L., 1992- Geochemical discrimination between shoshonitic and potassic volcanic rocks from different tectonic settings: a pilot study, Contributions to Mineralogy and Petrology,46: 259-289.</w:t>
      </w:r>
    </w:p>
    <w:p w:rsidR="00177E37" w:rsidRPr="00AB7715" w:rsidRDefault="00177E37" w:rsidP="00177E37">
      <w:pPr>
        <w:tabs>
          <w:tab w:val="left" w:pos="3612"/>
        </w:tabs>
        <w:jc w:val="both"/>
        <w:rPr>
          <w:rFonts w:ascii="Times New Roman" w:hAnsi="Times New Roman" w:cs="Times New Roman"/>
        </w:rPr>
      </w:pPr>
      <w:r>
        <w:rPr>
          <w:rFonts w:ascii="Times New Roman" w:hAnsi="Times New Roman" w:cs="Times New Roman"/>
        </w:rPr>
        <w:t xml:space="preserve">16. </w:t>
      </w:r>
      <w:r w:rsidRPr="00177E37">
        <w:rPr>
          <w:rFonts w:ascii="Times New Roman" w:hAnsi="Times New Roman" w:cs="Times New Roman"/>
        </w:rPr>
        <w:t>Reich, M., Parada, M., Palacios, C., Dietrich, A., Schultz, F. &amp; Lehman, B., 2003- Adakite-like signature of Late Miocene intrusions at the Los Pelambres giant porphyry copper deposit in the Andes of central Chile: metallogenic implications. Mineral. Deposita., 38: 876-885.</w:t>
      </w:r>
    </w:p>
    <w:p w:rsidR="00AB7715" w:rsidRPr="00AB7715" w:rsidRDefault="00D6568D" w:rsidP="00AB7715">
      <w:pPr>
        <w:tabs>
          <w:tab w:val="left" w:pos="3612"/>
        </w:tabs>
        <w:jc w:val="both"/>
        <w:rPr>
          <w:rFonts w:ascii="Times New Roman" w:hAnsi="Times New Roman" w:cs="Times New Roman"/>
        </w:rPr>
      </w:pPr>
      <w:r>
        <w:rPr>
          <w:rFonts w:ascii="Times New Roman" w:hAnsi="Times New Roman" w:cs="Times New Roman"/>
        </w:rPr>
        <w:t>17</w:t>
      </w:r>
      <w:r w:rsidR="00AB7715" w:rsidRPr="00AB7715">
        <w:rPr>
          <w:rFonts w:ascii="Times New Roman" w:hAnsi="Times New Roman" w:cs="Times New Roman"/>
        </w:rPr>
        <w:t>. Sun, S. S. &amp; McDonough, W. F., 1989- Chemical and isotopic ystematics of oceanic basalts: Implcations for mantle composition and processes, In: Saunders, A.D. &amp; Norry M.J. (eds) Magmatism in ocean basins. Geological Society, London, Spec. Pub. 42: 313-345.</w:t>
      </w:r>
    </w:p>
    <w:p w:rsidR="0033475A" w:rsidRPr="00A81228" w:rsidRDefault="00D6568D" w:rsidP="00A81228">
      <w:pPr>
        <w:jc w:val="both"/>
        <w:rPr>
          <w:rFonts w:ascii="Times New Roman" w:hAnsi="Times New Roman" w:cs="Times New Roman"/>
        </w:rPr>
      </w:pPr>
      <w:r>
        <w:rPr>
          <w:rFonts w:ascii="Times New Roman" w:hAnsi="Times New Roman" w:cs="Times New Roman"/>
        </w:rPr>
        <w:t>18</w:t>
      </w:r>
      <w:r w:rsidR="00AB7715" w:rsidRPr="00A34B4F">
        <w:rPr>
          <w:rFonts w:ascii="Times New Roman" w:hAnsi="Times New Roman" w:cs="Times New Roman"/>
        </w:rPr>
        <w:t>. Willson, M., 1989- Igneous Petrogenesis, Global Tectonic Approach, Harper Collins Academic, 466p.</w:t>
      </w:r>
    </w:p>
    <w:sectPr w:rsidR="0033475A" w:rsidRPr="00A81228" w:rsidSect="005D5DB5">
      <w:headerReference w:type="default" r:id="rId12"/>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08AD" w:rsidRDefault="005108AD" w:rsidP="005D5DB5">
      <w:pPr>
        <w:spacing w:after="0" w:line="240" w:lineRule="auto"/>
      </w:pPr>
      <w:r>
        <w:separator/>
      </w:r>
    </w:p>
  </w:endnote>
  <w:endnote w:type="continuationSeparator" w:id="1">
    <w:p w:rsidR="005108AD" w:rsidRDefault="005108AD" w:rsidP="005D5D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B Nazanin">
    <w:panose1 w:val="00000400000000000000"/>
    <w:charset w:val="B2"/>
    <w:family w:val="auto"/>
    <w:pitch w:val="variable"/>
    <w:sig w:usb0="00002001" w:usb1="80000000" w:usb2="00000008" w:usb3="00000000" w:csb0="00000040" w:csb1="00000000"/>
  </w:font>
  <w:font w:name="B Zar">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08AD" w:rsidRDefault="005108AD" w:rsidP="005D5DB5">
      <w:pPr>
        <w:spacing w:after="0" w:line="240" w:lineRule="auto"/>
      </w:pPr>
      <w:r>
        <w:separator/>
      </w:r>
    </w:p>
  </w:footnote>
  <w:footnote w:type="continuationSeparator" w:id="1">
    <w:p w:rsidR="005108AD" w:rsidRDefault="005108AD" w:rsidP="005D5D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CC8" w:rsidRPr="005D5DB5" w:rsidRDefault="00E52CC8" w:rsidP="005D5DB5">
    <w:pPr>
      <w:pStyle w:val="Header"/>
      <w:bidi/>
      <w:jc w:val="both"/>
      <w:rPr>
        <w:rFonts w:cs="B Zar"/>
        <w:sz w:val="26"/>
        <w:szCs w:val="26"/>
        <w:lang w:bidi="fa-IR"/>
      </w:rPr>
    </w:pPr>
    <w:r>
      <w:rPr>
        <w:rFonts w:cs="B Zar"/>
        <w:noProof/>
        <w:sz w:val="26"/>
        <w:szCs w:val="26"/>
        <w:rtl/>
        <w:lang w:bidi="fa-IR"/>
      </w:rPr>
      <w:drawing>
        <wp:anchor distT="0" distB="0" distL="114300" distR="114300" simplePos="0" relativeHeight="251658240" behindDoc="0" locked="0" layoutInCell="1" allowOverlap="1">
          <wp:simplePos x="0" y="0"/>
          <wp:positionH relativeFrom="column">
            <wp:posOffset>-906780</wp:posOffset>
          </wp:positionH>
          <wp:positionV relativeFrom="paragraph">
            <wp:posOffset>-450215</wp:posOffset>
          </wp:positionV>
          <wp:extent cx="7544435" cy="14446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انشگاه\دکتری\همایش\همایش انجمن زمین ساخت-95.9.23\دبیرخانه\Heder\Heder-3.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544435" cy="1444625"/>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6626"/>
  </w:hdrShapeDefaults>
  <w:footnotePr>
    <w:footnote w:id="0"/>
    <w:footnote w:id="1"/>
  </w:footnotePr>
  <w:endnotePr>
    <w:endnote w:id="0"/>
    <w:endnote w:id="1"/>
  </w:endnotePr>
  <w:compat>
    <w:useFELayout/>
  </w:compat>
  <w:rsids>
    <w:rsidRoot w:val="005D5DB5"/>
    <w:rsid w:val="0000761D"/>
    <w:rsid w:val="000B6F88"/>
    <w:rsid w:val="000C0D80"/>
    <w:rsid w:val="00140B30"/>
    <w:rsid w:val="00177E37"/>
    <w:rsid w:val="00177E52"/>
    <w:rsid w:val="00204611"/>
    <w:rsid w:val="002A43B1"/>
    <w:rsid w:val="0033475A"/>
    <w:rsid w:val="003A1CEA"/>
    <w:rsid w:val="003C4134"/>
    <w:rsid w:val="00480986"/>
    <w:rsid w:val="00481B27"/>
    <w:rsid w:val="004F0B68"/>
    <w:rsid w:val="004F0E77"/>
    <w:rsid w:val="004F5F81"/>
    <w:rsid w:val="005108AD"/>
    <w:rsid w:val="005B7D2A"/>
    <w:rsid w:val="005C50A4"/>
    <w:rsid w:val="005D5DB5"/>
    <w:rsid w:val="006113B2"/>
    <w:rsid w:val="0063047F"/>
    <w:rsid w:val="006C6DFE"/>
    <w:rsid w:val="007713F6"/>
    <w:rsid w:val="007F300F"/>
    <w:rsid w:val="00866CC4"/>
    <w:rsid w:val="008C43AD"/>
    <w:rsid w:val="008D5D8A"/>
    <w:rsid w:val="008F60EC"/>
    <w:rsid w:val="009402A9"/>
    <w:rsid w:val="00963FDE"/>
    <w:rsid w:val="009A2725"/>
    <w:rsid w:val="009C7068"/>
    <w:rsid w:val="009F0DA4"/>
    <w:rsid w:val="009F7FCE"/>
    <w:rsid w:val="00A01312"/>
    <w:rsid w:val="00A34B4F"/>
    <w:rsid w:val="00A62026"/>
    <w:rsid w:val="00A713EC"/>
    <w:rsid w:val="00A81228"/>
    <w:rsid w:val="00AB7715"/>
    <w:rsid w:val="00AD583F"/>
    <w:rsid w:val="00AE19DA"/>
    <w:rsid w:val="00B00EF8"/>
    <w:rsid w:val="00BE0570"/>
    <w:rsid w:val="00C5112C"/>
    <w:rsid w:val="00C51E29"/>
    <w:rsid w:val="00C84FB7"/>
    <w:rsid w:val="00C85AB2"/>
    <w:rsid w:val="00CD1D16"/>
    <w:rsid w:val="00D6568D"/>
    <w:rsid w:val="00D86C19"/>
    <w:rsid w:val="00DA5AE9"/>
    <w:rsid w:val="00DB4644"/>
    <w:rsid w:val="00DB7F2E"/>
    <w:rsid w:val="00DD5EDF"/>
    <w:rsid w:val="00E0156D"/>
    <w:rsid w:val="00E40C9A"/>
    <w:rsid w:val="00E52CC8"/>
    <w:rsid w:val="00EA52BD"/>
    <w:rsid w:val="00EB2886"/>
    <w:rsid w:val="00EC11BB"/>
    <w:rsid w:val="00EF4E50"/>
    <w:rsid w:val="00F24376"/>
    <w:rsid w:val="00F51BA4"/>
    <w:rsid w:val="00FC43F0"/>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0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5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DB5"/>
  </w:style>
  <w:style w:type="paragraph" w:styleId="Footer">
    <w:name w:val="footer"/>
    <w:basedOn w:val="Normal"/>
    <w:link w:val="FooterChar"/>
    <w:uiPriority w:val="99"/>
    <w:unhideWhenUsed/>
    <w:rsid w:val="005D5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DB5"/>
  </w:style>
  <w:style w:type="paragraph" w:styleId="BalloonText">
    <w:name w:val="Balloon Text"/>
    <w:basedOn w:val="Normal"/>
    <w:link w:val="BalloonTextChar"/>
    <w:uiPriority w:val="99"/>
    <w:semiHidden/>
    <w:unhideWhenUsed/>
    <w:rsid w:val="005D5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DB5"/>
    <w:rPr>
      <w:rFonts w:ascii="Tahoma" w:hAnsi="Tahoma" w:cs="Tahoma"/>
      <w:sz w:val="16"/>
      <w:szCs w:val="16"/>
    </w:rPr>
  </w:style>
  <w:style w:type="character" w:customStyle="1" w:styleId="Farsi-Form">
    <w:name w:val="Farsi-Form"/>
    <w:basedOn w:val="DefaultParagraphFont"/>
    <w:uiPriority w:val="1"/>
    <w:rsid w:val="00AE19DA"/>
    <w:rPr>
      <w:rFonts w:ascii="Book Antiqua" w:hAnsi="Book Antiqua" w:cs="B Nazanin" w:hint="default"/>
      <w:bCs/>
      <w:sz w:val="20"/>
      <w:szCs w:val="20"/>
    </w:rPr>
  </w:style>
  <w:style w:type="character" w:customStyle="1" w:styleId="Style1">
    <w:name w:val="Style1"/>
    <w:basedOn w:val="DefaultParagraphFont"/>
    <w:uiPriority w:val="1"/>
    <w:rsid w:val="00AE19DA"/>
    <w:rPr>
      <w:rFonts w:ascii="Book Antiqua" w:hAnsi="Book Antiqua"/>
      <w:sz w:val="20"/>
    </w:rPr>
  </w:style>
  <w:style w:type="table" w:styleId="TableGrid">
    <w:name w:val="Table Grid"/>
    <w:basedOn w:val="TableNormal"/>
    <w:uiPriority w:val="59"/>
    <w:rsid w:val="00E52CC8"/>
    <w:pPr>
      <w:spacing w:after="0" w:line="240" w:lineRule="auto"/>
    </w:pPr>
    <w:rPr>
      <w:rFonts w:eastAsiaTheme="minorHAnsi"/>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DFC4FA6511043EB887FE4C4857AE016"/>
        <w:category>
          <w:name w:val="General"/>
          <w:gallery w:val="placeholder"/>
        </w:category>
        <w:types>
          <w:type w:val="bbPlcHdr"/>
        </w:types>
        <w:behaviors>
          <w:behavior w:val="content"/>
        </w:behaviors>
        <w:guid w:val="{6464B5CC-1B7B-4EEE-B653-9FAB5CC19CF5}"/>
      </w:docPartPr>
      <w:docPartBody>
        <w:p w:rsidR="00F71D5F" w:rsidRDefault="00F71D5F" w:rsidP="00F71D5F">
          <w:pPr>
            <w:pStyle w:val="7DFC4FA6511043EB887FE4C4857AE016"/>
          </w:pPr>
          <w:r w:rsidRPr="00F25893">
            <w:rPr>
              <w:rStyle w:val="PlaceholderText"/>
            </w:rPr>
            <w:t>Click here to enter text.</w:t>
          </w:r>
        </w:p>
      </w:docPartBody>
    </w:docPart>
    <w:docPart>
      <w:docPartPr>
        <w:name w:val="57463D297FAF4E1882289831A18218B5"/>
        <w:category>
          <w:name w:val="General"/>
          <w:gallery w:val="placeholder"/>
        </w:category>
        <w:types>
          <w:type w:val="bbPlcHdr"/>
        </w:types>
        <w:behaviors>
          <w:behavior w:val="content"/>
        </w:behaviors>
        <w:guid w:val="{776479F0-E51F-4A2E-817E-D3EB65C3826F}"/>
      </w:docPartPr>
      <w:docPartBody>
        <w:p w:rsidR="00F71D5F" w:rsidRDefault="00F71D5F" w:rsidP="00F71D5F">
          <w:pPr>
            <w:pStyle w:val="57463D297FAF4E1882289831A18218B5"/>
          </w:pPr>
          <w:r w:rsidRPr="00F25893">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B Nazanin">
    <w:panose1 w:val="00000400000000000000"/>
    <w:charset w:val="B2"/>
    <w:family w:val="auto"/>
    <w:pitch w:val="variable"/>
    <w:sig w:usb0="00002001" w:usb1="80000000" w:usb2="00000008" w:usb3="00000000" w:csb0="00000040" w:csb1="00000000"/>
  </w:font>
  <w:font w:name="B Zar">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71D5F"/>
    <w:rsid w:val="000E6D6D"/>
    <w:rsid w:val="00395FCD"/>
    <w:rsid w:val="005566F0"/>
    <w:rsid w:val="00AE679D"/>
    <w:rsid w:val="00B87DB9"/>
    <w:rsid w:val="00D903E3"/>
    <w:rsid w:val="00F71D5F"/>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3E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1D5F"/>
    <w:rPr>
      <w:color w:val="808080"/>
    </w:rPr>
  </w:style>
  <w:style w:type="paragraph" w:customStyle="1" w:styleId="7DFC4FA6511043EB887FE4C4857AE016">
    <w:name w:val="7DFC4FA6511043EB887FE4C4857AE016"/>
    <w:rsid w:val="00F71D5F"/>
    <w:pPr>
      <w:bidi/>
    </w:pPr>
  </w:style>
  <w:style w:type="paragraph" w:customStyle="1" w:styleId="57463D297FAF4E1882289831A18218B5">
    <w:name w:val="57463D297FAF4E1882289831A18218B5"/>
    <w:rsid w:val="00F71D5F"/>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7F3C9-EE51-4866-9B15-EA431B9A5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2092</Words>
  <Characters>11927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13992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Beygi</dc:creator>
  <cp:lastModifiedBy>ENiAC</cp:lastModifiedBy>
  <cp:revision>2</cp:revision>
  <cp:lastPrinted>2016-11-23T09:46:00Z</cp:lastPrinted>
  <dcterms:created xsi:type="dcterms:W3CDTF">2016-11-25T12:13:00Z</dcterms:created>
  <dcterms:modified xsi:type="dcterms:W3CDTF">2016-11-25T12:13:00Z</dcterms:modified>
</cp:coreProperties>
</file>